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263" w:rsidRPr="00D66C6B" w:rsidRDefault="00801263" w:rsidP="00D66C6B">
      <w:pPr>
        <w:spacing w:after="0" w:line="240" w:lineRule="auto"/>
        <w:ind w:firstLine="709"/>
        <w:jc w:val="center"/>
        <w:rPr>
          <w:rFonts w:ascii="Times New Roman" w:hAnsi="Times New Roman" w:cs="Times New Roman"/>
          <w:sz w:val="28"/>
          <w:szCs w:val="28"/>
        </w:rPr>
      </w:pPr>
      <w:r w:rsidRPr="00801263">
        <w:rPr>
          <w:rFonts w:ascii="Times New Roman" w:hAnsi="Times New Roman" w:cs="Times New Roman"/>
          <w:b/>
          <w:sz w:val="28"/>
          <w:szCs w:val="28"/>
        </w:rPr>
        <w:t>6 занятие.</w:t>
      </w:r>
      <w:r w:rsidRPr="00801263">
        <w:rPr>
          <w:rFonts w:ascii="Times New Roman" w:hAnsi="Times New Roman" w:cs="Times New Roman"/>
          <w:sz w:val="28"/>
          <w:szCs w:val="28"/>
        </w:rPr>
        <w:t xml:space="preserve"> Метод </w:t>
      </w:r>
      <w:proofErr w:type="spellStart"/>
      <w:r w:rsidRPr="00801263">
        <w:rPr>
          <w:rFonts w:ascii="Times New Roman" w:hAnsi="Times New Roman" w:cs="Times New Roman"/>
          <w:sz w:val="28"/>
          <w:szCs w:val="28"/>
        </w:rPr>
        <w:t>поляриметрии</w:t>
      </w:r>
      <w:proofErr w:type="spellEnd"/>
      <w:r w:rsidRPr="00801263">
        <w:rPr>
          <w:rFonts w:ascii="Times New Roman" w:hAnsi="Times New Roman" w:cs="Times New Roman"/>
          <w:sz w:val="28"/>
          <w:szCs w:val="28"/>
        </w:rPr>
        <w:t>.</w:t>
      </w:r>
    </w:p>
    <w:p w:rsidR="00876D82" w:rsidRPr="00876D82" w:rsidRDefault="00876D82" w:rsidP="00D66C6B">
      <w:pPr>
        <w:pStyle w:val="a3"/>
        <w:spacing w:before="0" w:beforeAutospacing="0" w:after="0" w:afterAutospacing="0"/>
        <w:ind w:firstLine="709"/>
        <w:jc w:val="both"/>
        <w:rPr>
          <w:sz w:val="28"/>
          <w:szCs w:val="28"/>
          <w:shd w:val="clear" w:color="auto" w:fill="FFFFFF"/>
        </w:rPr>
      </w:pPr>
      <w:proofErr w:type="spellStart"/>
      <w:r w:rsidRPr="00876D82">
        <w:rPr>
          <w:b/>
          <w:bCs/>
          <w:sz w:val="28"/>
          <w:szCs w:val="28"/>
          <w:shd w:val="clear" w:color="auto" w:fill="FFFFFF"/>
        </w:rPr>
        <w:t>Поляриметрия</w:t>
      </w:r>
      <w:proofErr w:type="spellEnd"/>
      <w:r w:rsidRPr="00876D82">
        <w:rPr>
          <w:sz w:val="28"/>
          <w:szCs w:val="28"/>
          <w:shd w:val="clear" w:color="auto" w:fill="FFFFFF"/>
        </w:rPr>
        <w:t> — метод физических исследований, основанны</w:t>
      </w:r>
      <w:r>
        <w:rPr>
          <w:sz w:val="28"/>
          <w:szCs w:val="28"/>
          <w:shd w:val="clear" w:color="auto" w:fill="FFFFFF"/>
        </w:rPr>
        <w:t>й</w:t>
      </w:r>
      <w:r w:rsidRPr="00876D82">
        <w:rPr>
          <w:sz w:val="28"/>
          <w:szCs w:val="28"/>
          <w:shd w:val="clear" w:color="auto" w:fill="FFFFFF"/>
        </w:rPr>
        <w:t xml:space="preserve"> на измерении степени </w:t>
      </w:r>
      <w:hyperlink r:id="rId4" w:tooltip="Поляризация волн" w:history="1">
        <w:r w:rsidRPr="00876D82">
          <w:rPr>
            <w:rStyle w:val="a4"/>
            <w:color w:val="auto"/>
            <w:sz w:val="28"/>
            <w:szCs w:val="28"/>
            <w:u w:val="none"/>
            <w:shd w:val="clear" w:color="auto" w:fill="FFFFFF"/>
          </w:rPr>
          <w:t>поляризации</w:t>
        </w:r>
      </w:hyperlink>
      <w:r w:rsidRPr="00876D82">
        <w:rPr>
          <w:sz w:val="28"/>
          <w:szCs w:val="28"/>
          <w:shd w:val="clear" w:color="auto" w:fill="FFFFFF"/>
        </w:rPr>
        <w:t> света и угла поворота плоскости поляризации света при прохождении его через оптически активные вещества.</w:t>
      </w:r>
    </w:p>
    <w:p w:rsidR="00801263" w:rsidRPr="00801263" w:rsidRDefault="00801263" w:rsidP="00D66C6B">
      <w:pPr>
        <w:pStyle w:val="a3"/>
        <w:spacing w:before="0" w:beforeAutospacing="0" w:after="0" w:afterAutospacing="0"/>
        <w:ind w:firstLine="709"/>
        <w:jc w:val="both"/>
        <w:rPr>
          <w:color w:val="000000"/>
          <w:sz w:val="28"/>
          <w:szCs w:val="28"/>
        </w:rPr>
      </w:pPr>
      <w:r w:rsidRPr="00801263">
        <w:rPr>
          <w:color w:val="000000"/>
          <w:sz w:val="28"/>
          <w:szCs w:val="28"/>
        </w:rPr>
        <w:t xml:space="preserve">Поляриметрический анализ – это метод, который может быть использован только для исследования, идентификации, количественного определения специфических объектов – </w:t>
      </w:r>
      <w:proofErr w:type="spellStart"/>
      <w:r w:rsidRPr="00801263">
        <w:rPr>
          <w:color w:val="000000"/>
          <w:sz w:val="28"/>
          <w:szCs w:val="28"/>
        </w:rPr>
        <w:t>хиральных</w:t>
      </w:r>
      <w:proofErr w:type="spellEnd"/>
      <w:r w:rsidRPr="00801263">
        <w:rPr>
          <w:color w:val="000000"/>
          <w:sz w:val="28"/>
          <w:szCs w:val="28"/>
        </w:rPr>
        <w:t xml:space="preserve"> (оптически активных) веществ. Для решения всех этих задач должно использоваться и достаточно </w:t>
      </w:r>
      <w:proofErr w:type="gramStart"/>
      <w:r w:rsidRPr="00801263">
        <w:rPr>
          <w:color w:val="000000"/>
          <w:sz w:val="28"/>
          <w:szCs w:val="28"/>
        </w:rPr>
        <w:t>специфическое средство</w:t>
      </w:r>
      <w:proofErr w:type="gramEnd"/>
      <w:r w:rsidRPr="00801263">
        <w:rPr>
          <w:color w:val="000000"/>
          <w:sz w:val="28"/>
          <w:szCs w:val="28"/>
        </w:rPr>
        <w:t xml:space="preserve"> называемое поляризованным светом. Таким образом, поляриметрический анализ – это метод, основанный на измерении угла вращения плоскости поляризации линейно поляризованного света оптически активными веществами.</w:t>
      </w:r>
    </w:p>
    <w:p w:rsidR="00876D82" w:rsidRDefault="00876D82" w:rsidP="00D66C6B">
      <w:pPr>
        <w:pStyle w:val="a3"/>
        <w:spacing w:before="0" w:beforeAutospacing="0" w:after="0" w:afterAutospacing="0"/>
        <w:ind w:firstLine="709"/>
        <w:jc w:val="both"/>
        <w:rPr>
          <w:color w:val="000000"/>
          <w:sz w:val="28"/>
          <w:szCs w:val="28"/>
        </w:rPr>
      </w:pPr>
      <w:r w:rsidRPr="00876D82">
        <w:rPr>
          <w:color w:val="000000"/>
          <w:sz w:val="28"/>
          <w:szCs w:val="28"/>
        </w:rPr>
        <w:t>Оптически активные вещества, имеющие асимметричную молекулярную или кристаллическую структуру, поворачивают плоскость поляризации линейно поляризованного света на угол α – угол вращения плоскости поляризации.</w:t>
      </w:r>
    </w:p>
    <w:p w:rsidR="00876D82" w:rsidRDefault="00876D82" w:rsidP="00D66C6B">
      <w:pPr>
        <w:pStyle w:val="a3"/>
        <w:spacing w:before="0" w:beforeAutospacing="0" w:after="0" w:afterAutospacing="0"/>
        <w:ind w:firstLine="709"/>
        <w:jc w:val="both"/>
        <w:rPr>
          <w:color w:val="000000"/>
          <w:sz w:val="28"/>
          <w:szCs w:val="28"/>
        </w:rPr>
      </w:pPr>
      <w:r w:rsidRPr="00876D82">
        <w:rPr>
          <w:color w:val="000000"/>
          <w:sz w:val="28"/>
          <w:szCs w:val="28"/>
        </w:rPr>
        <w:t xml:space="preserve">Угол вращения плоскости </w:t>
      </w:r>
      <w:proofErr w:type="spellStart"/>
      <w:r w:rsidRPr="00876D82">
        <w:rPr>
          <w:color w:val="000000"/>
          <w:sz w:val="28"/>
          <w:szCs w:val="28"/>
        </w:rPr>
        <w:t>поляризиции</w:t>
      </w:r>
      <w:proofErr w:type="spellEnd"/>
      <w:r w:rsidRPr="00876D82">
        <w:rPr>
          <w:color w:val="000000"/>
          <w:sz w:val="28"/>
          <w:szCs w:val="28"/>
        </w:rPr>
        <w:t xml:space="preserve"> зависит от природы оптически активного вещества, концентрации (для растворов), длины волны света, температуры, природы растворителя. </w:t>
      </w:r>
    </w:p>
    <w:p w:rsidR="00876D82" w:rsidRDefault="00876D82" w:rsidP="00D66C6B">
      <w:pPr>
        <w:pStyle w:val="a3"/>
        <w:spacing w:before="0" w:beforeAutospacing="0" w:after="0" w:afterAutospacing="0"/>
        <w:ind w:firstLine="709"/>
        <w:jc w:val="both"/>
        <w:rPr>
          <w:color w:val="000000"/>
          <w:sz w:val="28"/>
          <w:szCs w:val="28"/>
        </w:rPr>
      </w:pPr>
      <w:r w:rsidRPr="00876D82">
        <w:rPr>
          <w:color w:val="000000"/>
          <w:sz w:val="28"/>
          <w:szCs w:val="28"/>
        </w:rPr>
        <w:t>Величина, характеризующая зависимость угла поворота плоскости поляризации от длины волны dα/</w:t>
      </w:r>
      <w:proofErr w:type="spellStart"/>
      <w:r w:rsidRPr="00876D82">
        <w:rPr>
          <w:color w:val="000000"/>
          <w:sz w:val="28"/>
          <w:szCs w:val="28"/>
        </w:rPr>
        <w:t>dl</w:t>
      </w:r>
      <w:proofErr w:type="spellEnd"/>
      <w:r w:rsidRPr="00876D82">
        <w:rPr>
          <w:color w:val="000000"/>
          <w:sz w:val="28"/>
          <w:szCs w:val="28"/>
        </w:rPr>
        <w:t xml:space="preserve">, называется дисперсией оптического вращения. </w:t>
      </w:r>
    </w:p>
    <w:p w:rsidR="00876D82" w:rsidRPr="00876D82" w:rsidRDefault="00876D82" w:rsidP="00D66C6B">
      <w:pPr>
        <w:pStyle w:val="a3"/>
        <w:spacing w:before="0" w:beforeAutospacing="0" w:after="0" w:afterAutospacing="0"/>
        <w:ind w:firstLine="709"/>
        <w:jc w:val="both"/>
        <w:rPr>
          <w:color w:val="000000"/>
          <w:sz w:val="28"/>
          <w:szCs w:val="28"/>
        </w:rPr>
      </w:pPr>
      <w:r w:rsidRPr="00876D82">
        <w:rPr>
          <w:color w:val="000000"/>
          <w:sz w:val="28"/>
          <w:szCs w:val="28"/>
        </w:rPr>
        <w:t xml:space="preserve">Величина α пропорциональна толщине слоя вещества и концентрации раствора. </w:t>
      </w:r>
    </w:p>
    <w:p w:rsidR="00876D82" w:rsidRDefault="00876D82" w:rsidP="00D66C6B">
      <w:pPr>
        <w:pStyle w:val="a3"/>
        <w:spacing w:before="0" w:beforeAutospacing="0" w:after="0" w:afterAutospacing="0"/>
        <w:ind w:firstLine="709"/>
        <w:jc w:val="both"/>
        <w:rPr>
          <w:color w:val="000000"/>
          <w:sz w:val="28"/>
          <w:szCs w:val="28"/>
        </w:rPr>
      </w:pPr>
      <w:r w:rsidRPr="00801263">
        <w:rPr>
          <w:color w:val="000000"/>
          <w:sz w:val="28"/>
          <w:szCs w:val="28"/>
        </w:rPr>
        <w:t xml:space="preserve">Основным условием </w:t>
      </w:r>
      <w:proofErr w:type="spellStart"/>
      <w:r w:rsidRPr="00801263">
        <w:rPr>
          <w:color w:val="000000"/>
          <w:sz w:val="28"/>
          <w:szCs w:val="28"/>
        </w:rPr>
        <w:t>хиральности</w:t>
      </w:r>
      <w:proofErr w:type="spellEnd"/>
      <w:r w:rsidRPr="00801263">
        <w:rPr>
          <w:color w:val="000000"/>
          <w:sz w:val="28"/>
          <w:szCs w:val="28"/>
        </w:rPr>
        <w:t xml:space="preserve"> и, следовательно, оптической активности вещества является отсутствие центра, плоскости зеркально-поворотной оси симметрии в его молекулах.</w:t>
      </w:r>
    </w:p>
    <w:p w:rsidR="00D80421" w:rsidRPr="00801263" w:rsidRDefault="00D80421" w:rsidP="00D66C6B">
      <w:pPr>
        <w:pStyle w:val="a3"/>
        <w:spacing w:before="0" w:beforeAutospacing="0" w:after="0" w:afterAutospacing="0"/>
        <w:ind w:firstLine="709"/>
        <w:jc w:val="both"/>
        <w:rPr>
          <w:color w:val="000000"/>
          <w:sz w:val="28"/>
          <w:szCs w:val="28"/>
        </w:rPr>
      </w:pPr>
      <w:r w:rsidRPr="00801263">
        <w:rPr>
          <w:color w:val="000000"/>
          <w:sz w:val="28"/>
          <w:szCs w:val="28"/>
        </w:rPr>
        <w:t xml:space="preserve">Структурной оптической активностью, т.е. способностью вращать плоскость поляризации в твердом состоянии, могут обладать кристаллы, построенные как из </w:t>
      </w:r>
      <w:proofErr w:type="spellStart"/>
      <w:r w:rsidRPr="00801263">
        <w:rPr>
          <w:color w:val="000000"/>
          <w:sz w:val="28"/>
          <w:szCs w:val="28"/>
        </w:rPr>
        <w:t>хиральных</w:t>
      </w:r>
      <w:proofErr w:type="spellEnd"/>
      <w:r w:rsidRPr="00801263">
        <w:rPr>
          <w:color w:val="000000"/>
          <w:sz w:val="28"/>
          <w:szCs w:val="28"/>
        </w:rPr>
        <w:t xml:space="preserve">, так и из </w:t>
      </w:r>
      <w:proofErr w:type="spellStart"/>
      <w:r w:rsidRPr="00801263">
        <w:rPr>
          <w:color w:val="000000"/>
          <w:sz w:val="28"/>
          <w:szCs w:val="28"/>
        </w:rPr>
        <w:t>нехиральных</w:t>
      </w:r>
      <w:proofErr w:type="spellEnd"/>
      <w:r w:rsidRPr="00801263">
        <w:rPr>
          <w:color w:val="000000"/>
          <w:sz w:val="28"/>
          <w:szCs w:val="28"/>
        </w:rPr>
        <w:t xml:space="preserve"> молекул. </w:t>
      </w:r>
    </w:p>
    <w:p w:rsidR="00D80421" w:rsidRPr="00801263" w:rsidRDefault="00D80421" w:rsidP="00D66C6B">
      <w:pPr>
        <w:pStyle w:val="a3"/>
        <w:spacing w:before="0" w:beforeAutospacing="0" w:after="0" w:afterAutospacing="0"/>
        <w:ind w:firstLine="709"/>
        <w:jc w:val="both"/>
        <w:rPr>
          <w:color w:val="000000"/>
          <w:sz w:val="28"/>
          <w:szCs w:val="28"/>
        </w:rPr>
      </w:pPr>
      <w:r w:rsidRPr="00801263">
        <w:rPr>
          <w:color w:val="000000"/>
          <w:sz w:val="28"/>
          <w:szCs w:val="28"/>
        </w:rPr>
        <w:t>При прохождении поляризованного света через оптически активную среду могут возникнуть два эффекта:</w:t>
      </w:r>
    </w:p>
    <w:p w:rsidR="00D80421" w:rsidRPr="00801263" w:rsidRDefault="00D80421" w:rsidP="00D66C6B">
      <w:pPr>
        <w:pStyle w:val="a3"/>
        <w:spacing w:before="0" w:beforeAutospacing="0" w:after="0" w:afterAutospacing="0"/>
        <w:ind w:firstLine="709"/>
        <w:jc w:val="both"/>
        <w:rPr>
          <w:color w:val="000000"/>
          <w:sz w:val="28"/>
          <w:szCs w:val="28"/>
        </w:rPr>
      </w:pPr>
      <w:r w:rsidRPr="00801263">
        <w:rPr>
          <w:color w:val="000000"/>
          <w:sz w:val="28"/>
          <w:szCs w:val="28"/>
        </w:rPr>
        <w:t>– изменение направления колебаний – вращение плоскости поляризации;</w:t>
      </w:r>
    </w:p>
    <w:p w:rsidR="00D80421" w:rsidRPr="00801263" w:rsidRDefault="00D80421" w:rsidP="00D66C6B">
      <w:pPr>
        <w:pStyle w:val="a3"/>
        <w:spacing w:before="0" w:beforeAutospacing="0" w:after="0" w:afterAutospacing="0"/>
        <w:ind w:firstLine="709"/>
        <w:jc w:val="both"/>
        <w:rPr>
          <w:color w:val="000000"/>
          <w:sz w:val="28"/>
          <w:szCs w:val="28"/>
        </w:rPr>
      </w:pPr>
      <w:r w:rsidRPr="00801263">
        <w:rPr>
          <w:color w:val="000000"/>
          <w:sz w:val="28"/>
          <w:szCs w:val="28"/>
        </w:rPr>
        <w:t>– разложение линейно поляризованного луча на две компоненты, обладающие вращением в разные стороны явление кругового дихроизма).</w:t>
      </w:r>
    </w:p>
    <w:p w:rsidR="00D80421" w:rsidRPr="0076275F" w:rsidRDefault="00D80421" w:rsidP="00D66C6B">
      <w:pPr>
        <w:pStyle w:val="a3"/>
        <w:spacing w:before="0" w:beforeAutospacing="0" w:after="0" w:afterAutospacing="0"/>
        <w:ind w:firstLine="709"/>
        <w:jc w:val="both"/>
        <w:rPr>
          <w:sz w:val="28"/>
          <w:szCs w:val="28"/>
        </w:rPr>
      </w:pPr>
      <w:r w:rsidRPr="0076275F">
        <w:rPr>
          <w:sz w:val="28"/>
          <w:szCs w:val="28"/>
        </w:rPr>
        <w:t xml:space="preserve">Оптическое вращение – свойство вещества вращать плоскость поляризации при прохождении через него поляризованного света. В зависимости от природы оптически активного вещества вращение плоскости поляризации может иметь различное направление и величину. Если от наблюдателя, к которому направлен свет, проходящий через оптически активное вещество, плоскость поляризации вращается по часовой стрелке, то вещество называют правовращающим и перед его названием ставят знак </w:t>
      </w:r>
      <w:r w:rsidRPr="0076275F">
        <w:rPr>
          <w:sz w:val="28"/>
          <w:szCs w:val="28"/>
          <w:lang w:val="az-Latn-AZ"/>
        </w:rPr>
        <w:t>d (</w:t>
      </w:r>
      <w:r w:rsidR="00D73DB5" w:rsidRPr="0076275F">
        <w:rPr>
          <w:sz w:val="28"/>
          <w:szCs w:val="28"/>
        </w:rPr>
        <w:t xml:space="preserve">от слова </w:t>
      </w:r>
      <w:r w:rsidRPr="0076275F">
        <w:rPr>
          <w:sz w:val="28"/>
          <w:szCs w:val="28"/>
          <w:lang w:val="az-Latn-AZ"/>
        </w:rPr>
        <w:t>dext</w:t>
      </w:r>
      <w:r w:rsidR="00D73DB5" w:rsidRPr="0076275F">
        <w:rPr>
          <w:sz w:val="28"/>
          <w:szCs w:val="28"/>
          <w:lang w:val="az-Latn-AZ"/>
        </w:rPr>
        <w:t>er</w:t>
      </w:r>
      <w:r w:rsidRPr="0076275F">
        <w:rPr>
          <w:sz w:val="28"/>
          <w:szCs w:val="28"/>
          <w:lang w:val="az-Latn-AZ"/>
        </w:rPr>
        <w:t xml:space="preserve"> </w:t>
      </w:r>
      <w:r w:rsidR="00D73DB5" w:rsidRPr="0076275F">
        <w:rPr>
          <w:sz w:val="28"/>
          <w:szCs w:val="28"/>
          <w:lang w:val="az-Latn-AZ"/>
        </w:rPr>
        <w:t xml:space="preserve">– </w:t>
      </w:r>
      <w:r w:rsidR="00D73DB5" w:rsidRPr="0076275F">
        <w:rPr>
          <w:sz w:val="28"/>
          <w:szCs w:val="28"/>
        </w:rPr>
        <w:t>правый) или знак</w:t>
      </w:r>
      <w:r w:rsidRPr="0076275F">
        <w:rPr>
          <w:sz w:val="28"/>
          <w:szCs w:val="28"/>
          <w:lang w:val="az-Latn-AZ"/>
        </w:rPr>
        <w:t xml:space="preserve"> </w:t>
      </w:r>
      <w:r w:rsidRPr="0076275F">
        <w:rPr>
          <w:sz w:val="28"/>
          <w:szCs w:val="28"/>
        </w:rPr>
        <w:t xml:space="preserve">(+); если же плоскость поляризации вращается против часовой стрелки, то вещество называют левовращающим и перед его </w:t>
      </w:r>
      <w:r w:rsidRPr="0076275F">
        <w:rPr>
          <w:sz w:val="28"/>
          <w:szCs w:val="28"/>
        </w:rPr>
        <w:lastRenderedPageBreak/>
        <w:t>названием ставят знак</w:t>
      </w:r>
      <w:r w:rsidR="00D73DB5" w:rsidRPr="0076275F">
        <w:rPr>
          <w:sz w:val="28"/>
          <w:szCs w:val="28"/>
        </w:rPr>
        <w:t xml:space="preserve"> </w:t>
      </w:r>
      <w:r w:rsidR="00D73DB5" w:rsidRPr="0076275F">
        <w:rPr>
          <w:sz w:val="28"/>
          <w:szCs w:val="28"/>
          <w:lang w:val="en-US"/>
        </w:rPr>
        <w:t>l</w:t>
      </w:r>
      <w:r w:rsidR="00D73DB5" w:rsidRPr="0076275F">
        <w:rPr>
          <w:sz w:val="28"/>
          <w:szCs w:val="28"/>
        </w:rPr>
        <w:t xml:space="preserve"> (от слова </w:t>
      </w:r>
      <w:r w:rsidR="00D73DB5" w:rsidRPr="0076275F">
        <w:rPr>
          <w:sz w:val="28"/>
          <w:szCs w:val="28"/>
          <w:lang w:val="az-Latn-AZ"/>
        </w:rPr>
        <w:t xml:space="preserve">laevus - </w:t>
      </w:r>
      <w:r w:rsidR="00D73DB5" w:rsidRPr="0076275F">
        <w:rPr>
          <w:sz w:val="28"/>
          <w:szCs w:val="28"/>
        </w:rPr>
        <w:t>левый</w:t>
      </w:r>
      <w:r w:rsidR="00D73DB5" w:rsidRPr="0076275F">
        <w:rPr>
          <w:sz w:val="28"/>
          <w:szCs w:val="28"/>
          <w:lang w:val="az-Latn-AZ"/>
        </w:rPr>
        <w:t>)</w:t>
      </w:r>
      <w:r w:rsidRPr="0076275F">
        <w:rPr>
          <w:sz w:val="28"/>
          <w:szCs w:val="28"/>
        </w:rPr>
        <w:t xml:space="preserve"> </w:t>
      </w:r>
      <w:r w:rsidR="00D73DB5" w:rsidRPr="0076275F">
        <w:rPr>
          <w:sz w:val="28"/>
          <w:szCs w:val="28"/>
        </w:rPr>
        <w:t xml:space="preserve">или знаком </w:t>
      </w:r>
      <w:r w:rsidRPr="0076275F">
        <w:rPr>
          <w:sz w:val="28"/>
          <w:szCs w:val="28"/>
        </w:rPr>
        <w:t>(–).</w:t>
      </w:r>
      <w:r w:rsidR="00106E52" w:rsidRPr="0076275F">
        <w:rPr>
          <w:sz w:val="28"/>
          <w:szCs w:val="28"/>
        </w:rPr>
        <w:t xml:space="preserve"> </w:t>
      </w:r>
      <w:r w:rsidR="00106E52" w:rsidRPr="0076275F">
        <w:rPr>
          <w:bCs/>
          <w:sz w:val="28"/>
          <w:szCs w:val="28"/>
          <w:shd w:val="clear" w:color="auto" w:fill="FFFFFF"/>
        </w:rPr>
        <w:t>Рацемат</w:t>
      </w:r>
      <w:r w:rsidR="00106E52" w:rsidRPr="0076275F">
        <w:rPr>
          <w:sz w:val="28"/>
          <w:szCs w:val="28"/>
          <w:shd w:val="clear" w:color="auto" w:fill="FFFFFF"/>
        </w:rPr>
        <w:t xml:space="preserve"> — </w:t>
      </w:r>
      <w:proofErr w:type="spellStart"/>
      <w:r w:rsidR="00106E52" w:rsidRPr="0076275F">
        <w:rPr>
          <w:sz w:val="28"/>
          <w:szCs w:val="28"/>
          <w:shd w:val="clear" w:color="auto" w:fill="FFFFFF"/>
        </w:rPr>
        <w:t>эквимолярная</w:t>
      </w:r>
      <w:proofErr w:type="spellEnd"/>
      <w:r w:rsidR="00106E52" w:rsidRPr="0076275F">
        <w:rPr>
          <w:sz w:val="28"/>
          <w:szCs w:val="28"/>
          <w:shd w:val="clear" w:color="auto" w:fill="FFFFFF"/>
        </w:rPr>
        <w:t xml:space="preserve"> смесь двух </w:t>
      </w:r>
      <w:proofErr w:type="spellStart"/>
      <w:r w:rsidR="00106E52" w:rsidRPr="0076275F">
        <w:rPr>
          <w:sz w:val="28"/>
          <w:szCs w:val="28"/>
          <w:shd w:val="clear" w:color="auto" w:fill="FFFFFF"/>
        </w:rPr>
        <w:t>энантиомеров</w:t>
      </w:r>
      <w:proofErr w:type="spellEnd"/>
      <w:r w:rsidR="00106E52" w:rsidRPr="0076275F">
        <w:rPr>
          <w:sz w:val="28"/>
          <w:szCs w:val="28"/>
          <w:shd w:val="clear" w:color="auto" w:fill="FFFFFF"/>
        </w:rPr>
        <w:t xml:space="preserve">, то есть смесь лево и правовращающего изомера (1:1).  Рацематы изображаются как </w:t>
      </w:r>
      <w:proofErr w:type="gramStart"/>
      <w:r w:rsidR="00106E52" w:rsidRPr="0076275F">
        <w:rPr>
          <w:sz w:val="28"/>
          <w:szCs w:val="28"/>
          <w:shd w:val="clear" w:color="auto" w:fill="FFFFFF"/>
          <w:lang w:val="az-Latn-AZ"/>
        </w:rPr>
        <w:t>d,l</w:t>
      </w:r>
      <w:proofErr w:type="gramEnd"/>
      <w:r w:rsidR="00106E52" w:rsidRPr="0076275F">
        <w:rPr>
          <w:sz w:val="28"/>
          <w:szCs w:val="28"/>
          <w:shd w:val="clear" w:color="auto" w:fill="FFFFFF"/>
          <w:lang w:val="az-Latn-AZ"/>
        </w:rPr>
        <w:t>-</w:t>
      </w:r>
      <w:r w:rsidR="00106E52" w:rsidRPr="0076275F">
        <w:rPr>
          <w:sz w:val="28"/>
          <w:szCs w:val="28"/>
          <w:shd w:val="clear" w:color="auto" w:fill="FFFFFF"/>
        </w:rPr>
        <w:t xml:space="preserve"> или (+/-). </w:t>
      </w:r>
    </w:p>
    <w:p w:rsidR="00D80421" w:rsidRPr="00801263" w:rsidRDefault="00D80421" w:rsidP="00D66C6B">
      <w:pPr>
        <w:pStyle w:val="a3"/>
        <w:spacing w:before="0" w:beforeAutospacing="0" w:after="0" w:afterAutospacing="0"/>
        <w:ind w:firstLine="709"/>
        <w:jc w:val="both"/>
        <w:rPr>
          <w:color w:val="000000"/>
          <w:sz w:val="28"/>
          <w:szCs w:val="28"/>
        </w:rPr>
      </w:pPr>
      <w:r w:rsidRPr="00801263">
        <w:rPr>
          <w:color w:val="000000"/>
          <w:sz w:val="28"/>
          <w:szCs w:val="28"/>
        </w:rPr>
        <w:t>Угол вращения плоскости поляризации линейно поляризованного луча оптически активным веществом зависит от структуры этого вещества, длины пути </w:t>
      </w:r>
      <w:r w:rsidRPr="00801263">
        <w:rPr>
          <w:i/>
          <w:iCs/>
          <w:color w:val="000000"/>
          <w:sz w:val="28"/>
          <w:szCs w:val="28"/>
        </w:rPr>
        <w:t>l</w:t>
      </w:r>
      <w:r w:rsidR="00D73DB5">
        <w:rPr>
          <w:i/>
          <w:iCs/>
          <w:color w:val="000000"/>
          <w:sz w:val="28"/>
          <w:szCs w:val="28"/>
        </w:rPr>
        <w:t xml:space="preserve"> </w:t>
      </w:r>
      <w:r w:rsidRPr="00801263">
        <w:rPr>
          <w:color w:val="000000"/>
          <w:sz w:val="28"/>
          <w:szCs w:val="28"/>
        </w:rPr>
        <w:t>светового луча в нем и не зависит от его интенсивности.</w:t>
      </w:r>
    </w:p>
    <w:p w:rsidR="00954EEA" w:rsidRDefault="00106E52" w:rsidP="00D66C6B">
      <w:pPr>
        <w:spacing w:after="0" w:line="240" w:lineRule="auto"/>
        <w:ind w:firstLine="709"/>
        <w:jc w:val="both"/>
        <w:rPr>
          <w:rFonts w:ascii="Times New Roman" w:hAnsi="Times New Roman" w:cs="Times New Roman"/>
          <w:sz w:val="28"/>
          <w:szCs w:val="28"/>
        </w:rPr>
      </w:pPr>
      <w:r w:rsidRPr="00106E52">
        <w:rPr>
          <w:rFonts w:ascii="Times New Roman" w:hAnsi="Times New Roman" w:cs="Times New Roman"/>
          <w:sz w:val="28"/>
          <w:szCs w:val="28"/>
        </w:rPr>
        <w:t xml:space="preserve">Для сравнительной оценки способности различных веществ вращать плоскость поляризации света вычисляют величину удельного вращения </w:t>
      </w:r>
      <m:oMath>
        <m:sSubSup>
          <m:sSubSupPr>
            <m:ctrlPr>
              <w:rPr>
                <w:rFonts w:ascii="Cambria Math" w:hAnsi="Cambria Math" w:cs="Times New Roman"/>
                <w:i/>
                <w:sz w:val="28"/>
                <w:szCs w:val="28"/>
              </w:rPr>
            </m:ctrlPr>
          </m:sSubSupPr>
          <m:e>
            <m:r>
              <w:rPr>
                <w:rFonts w:ascii="Cambria Math" w:hAnsi="Cambria Math" w:cs="Times New Roman"/>
                <w:sz w:val="28"/>
                <w:szCs w:val="28"/>
              </w:rPr>
              <m:t>[α]</m:t>
            </m:r>
          </m:e>
          <m:sub>
            <m:r>
              <w:rPr>
                <w:rFonts w:ascii="Cambria Math" w:hAnsi="Cambria Math" w:cs="Times New Roman"/>
                <w:sz w:val="28"/>
                <w:szCs w:val="28"/>
              </w:rPr>
              <m:t>D</m:t>
            </m:r>
          </m:sub>
          <m:sup>
            <m:r>
              <w:rPr>
                <w:rFonts w:ascii="Cambria Math" w:hAnsi="Cambria Math" w:cs="Times New Roman"/>
                <w:sz w:val="28"/>
                <w:szCs w:val="28"/>
              </w:rPr>
              <m:t>20</m:t>
            </m:r>
          </m:sup>
        </m:sSubSup>
      </m:oMath>
      <w:r w:rsidRPr="00106E52">
        <w:rPr>
          <w:rFonts w:ascii="Times New Roman" w:hAnsi="Times New Roman" w:cs="Times New Roman"/>
          <w:sz w:val="28"/>
          <w:szCs w:val="28"/>
        </w:rPr>
        <w:t xml:space="preserve">. Удельное оптическое вращение </w:t>
      </w:r>
      <m:oMath>
        <m:sSubSup>
          <m:sSubSupPr>
            <m:ctrlPr>
              <w:rPr>
                <w:rFonts w:ascii="Cambria Math" w:hAnsi="Cambria Math" w:cs="Times New Roman"/>
                <w:i/>
                <w:sz w:val="28"/>
                <w:szCs w:val="28"/>
              </w:rPr>
            </m:ctrlPr>
          </m:sSubSupPr>
          <m:e>
            <m:r>
              <w:rPr>
                <w:rFonts w:ascii="Cambria Math" w:hAnsi="Cambria Math" w:cs="Times New Roman"/>
                <w:sz w:val="28"/>
                <w:szCs w:val="28"/>
              </w:rPr>
              <m:t>[α]</m:t>
            </m:r>
          </m:e>
          <m:sub>
            <m:r>
              <w:rPr>
                <w:rFonts w:ascii="Cambria Math" w:hAnsi="Cambria Math" w:cs="Times New Roman"/>
                <w:sz w:val="28"/>
                <w:szCs w:val="28"/>
              </w:rPr>
              <m:t>D</m:t>
            </m:r>
          </m:sub>
          <m:sup>
            <m:r>
              <w:rPr>
                <w:rFonts w:ascii="Cambria Math" w:hAnsi="Cambria Math" w:cs="Times New Roman"/>
                <w:sz w:val="28"/>
                <w:szCs w:val="28"/>
              </w:rPr>
              <m:t>20</m:t>
            </m:r>
          </m:sup>
        </m:sSubSup>
      </m:oMath>
      <w:r w:rsidRPr="00106E52">
        <w:rPr>
          <w:rFonts w:ascii="Times New Roman" w:hAnsi="Times New Roman" w:cs="Times New Roman"/>
          <w:sz w:val="28"/>
          <w:szCs w:val="28"/>
        </w:rPr>
        <w:t xml:space="preserve"> представляет собой угол вращения </w:t>
      </w:r>
      <w:r w:rsidRPr="00106E52">
        <w:rPr>
          <w:rFonts w:ascii="Times New Roman" w:hAnsi="Times New Roman" w:cs="Times New Roman"/>
          <w:sz w:val="28"/>
          <w:szCs w:val="28"/>
        </w:rPr>
        <w:sym w:font="Symbol" w:char="F061"/>
      </w:r>
      <w:r w:rsidRPr="00106E52">
        <w:rPr>
          <w:rFonts w:ascii="Times New Roman" w:hAnsi="Times New Roman" w:cs="Times New Roman"/>
          <w:sz w:val="28"/>
          <w:szCs w:val="28"/>
        </w:rPr>
        <w:t xml:space="preserve"> плоскости поляризации монохроматического света при длине волны линии D спектра натрия (589,3 </w:t>
      </w:r>
      <w:proofErr w:type="spellStart"/>
      <w:r w:rsidRPr="00106E52">
        <w:rPr>
          <w:rFonts w:ascii="Times New Roman" w:hAnsi="Times New Roman" w:cs="Times New Roman"/>
          <w:sz w:val="28"/>
          <w:szCs w:val="28"/>
        </w:rPr>
        <w:t>нм</w:t>
      </w:r>
      <w:proofErr w:type="spellEnd"/>
      <w:r w:rsidRPr="00106E52">
        <w:rPr>
          <w:rFonts w:ascii="Times New Roman" w:hAnsi="Times New Roman" w:cs="Times New Roman"/>
          <w:sz w:val="28"/>
          <w:szCs w:val="28"/>
        </w:rPr>
        <w:t>), выраженный в градусах, измеренный при температуре 20</w:t>
      </w:r>
      <w:r w:rsidR="00954EEA" w:rsidRPr="00954EEA">
        <w:rPr>
          <w:rFonts w:ascii="Times New Roman" w:hAnsi="Times New Roman" w:cs="Times New Roman"/>
          <w:sz w:val="28"/>
          <w:szCs w:val="28"/>
        </w:rPr>
        <w:t xml:space="preserve"> </w:t>
      </w:r>
      <w:proofErr w:type="spellStart"/>
      <w:r w:rsidRPr="00954EEA">
        <w:rPr>
          <w:rFonts w:ascii="Times New Roman" w:hAnsi="Times New Roman" w:cs="Times New Roman"/>
          <w:sz w:val="28"/>
          <w:szCs w:val="28"/>
          <w:vertAlign w:val="superscript"/>
        </w:rPr>
        <w:t>о</w:t>
      </w:r>
      <w:r w:rsidRPr="00106E52">
        <w:rPr>
          <w:rFonts w:ascii="Times New Roman" w:hAnsi="Times New Roman" w:cs="Times New Roman"/>
          <w:sz w:val="28"/>
          <w:szCs w:val="28"/>
        </w:rPr>
        <w:t>С</w:t>
      </w:r>
      <w:proofErr w:type="spellEnd"/>
      <w:r w:rsidRPr="00106E52">
        <w:rPr>
          <w:rFonts w:ascii="Times New Roman" w:hAnsi="Times New Roman" w:cs="Times New Roman"/>
          <w:sz w:val="28"/>
          <w:szCs w:val="28"/>
        </w:rPr>
        <w:t xml:space="preserve">, рассчитанный для толщины слоя испытуемого вещества 1 </w:t>
      </w:r>
      <w:proofErr w:type="spellStart"/>
      <w:r w:rsidRPr="00106E52">
        <w:rPr>
          <w:rFonts w:ascii="Times New Roman" w:hAnsi="Times New Roman" w:cs="Times New Roman"/>
          <w:sz w:val="28"/>
          <w:szCs w:val="28"/>
        </w:rPr>
        <w:t>дм</w:t>
      </w:r>
      <w:proofErr w:type="spellEnd"/>
      <w:r w:rsidRPr="00106E52">
        <w:rPr>
          <w:rFonts w:ascii="Times New Roman" w:hAnsi="Times New Roman" w:cs="Times New Roman"/>
          <w:sz w:val="28"/>
          <w:szCs w:val="28"/>
        </w:rPr>
        <w:t xml:space="preserve"> и приведенный к концентрации вещества, равной 1г/мл. Выражается в </w:t>
      </w:r>
      <w:proofErr w:type="spellStart"/>
      <w:r w:rsidRPr="00106E52">
        <w:rPr>
          <w:rFonts w:ascii="Times New Roman" w:hAnsi="Times New Roman" w:cs="Times New Roman"/>
          <w:sz w:val="28"/>
          <w:szCs w:val="28"/>
        </w:rPr>
        <w:t>градус·миллилитр</w:t>
      </w:r>
      <w:proofErr w:type="spellEnd"/>
      <w:r w:rsidRPr="00106E52">
        <w:rPr>
          <w:rFonts w:ascii="Times New Roman" w:hAnsi="Times New Roman" w:cs="Times New Roman"/>
          <w:sz w:val="28"/>
          <w:szCs w:val="28"/>
        </w:rPr>
        <w:t xml:space="preserve"> на </w:t>
      </w:r>
      <w:proofErr w:type="spellStart"/>
      <w:r w:rsidRPr="00106E52">
        <w:rPr>
          <w:rFonts w:ascii="Times New Roman" w:hAnsi="Times New Roman" w:cs="Times New Roman"/>
          <w:sz w:val="28"/>
          <w:szCs w:val="28"/>
        </w:rPr>
        <w:t>дециметр·грамм</w:t>
      </w:r>
      <w:proofErr w:type="spellEnd"/>
      <w:r w:rsidRPr="00106E52">
        <w:rPr>
          <w:rFonts w:ascii="Times New Roman" w:hAnsi="Times New Roman" w:cs="Times New Roman"/>
          <w:sz w:val="28"/>
          <w:szCs w:val="28"/>
        </w:rPr>
        <w:t xml:space="preserve"> [град·мл·дм-1 ·г -</w:t>
      </w:r>
      <w:proofErr w:type="gramStart"/>
      <w:r w:rsidRPr="00106E52">
        <w:rPr>
          <w:rFonts w:ascii="Times New Roman" w:hAnsi="Times New Roman" w:cs="Times New Roman"/>
          <w:sz w:val="28"/>
          <w:szCs w:val="28"/>
        </w:rPr>
        <w:t>1 ]</w:t>
      </w:r>
      <w:proofErr w:type="gramEnd"/>
      <w:r w:rsidRPr="00106E52">
        <w:rPr>
          <w:rFonts w:ascii="Times New Roman" w:hAnsi="Times New Roman" w:cs="Times New Roman"/>
          <w:sz w:val="28"/>
          <w:szCs w:val="28"/>
        </w:rPr>
        <w:t xml:space="preserve">. </w:t>
      </w:r>
    </w:p>
    <w:p w:rsidR="00954EEA" w:rsidRDefault="00954EEA" w:rsidP="00D66C6B">
      <w:pPr>
        <w:spacing w:after="0" w:line="240" w:lineRule="auto"/>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Для жидких веществ величина </w:t>
      </w:r>
      <m:oMath>
        <m:sSubSup>
          <m:sSubSupPr>
            <m:ctrlPr>
              <w:rPr>
                <w:rFonts w:ascii="Cambria Math" w:hAnsi="Cambria Math" w:cs="Times New Roman"/>
                <w:i/>
                <w:sz w:val="28"/>
                <w:szCs w:val="28"/>
              </w:rPr>
            </m:ctrlPr>
          </m:sSubSupPr>
          <m:e>
            <m:r>
              <w:rPr>
                <w:rFonts w:ascii="Cambria Math" w:hAnsi="Cambria Math" w:cs="Times New Roman"/>
                <w:sz w:val="28"/>
                <w:szCs w:val="28"/>
              </w:rPr>
              <m:t>[α]</m:t>
            </m:r>
          </m:e>
          <m:sub>
            <m:r>
              <w:rPr>
                <w:rFonts w:ascii="Cambria Math" w:hAnsi="Cambria Math" w:cs="Times New Roman"/>
                <w:sz w:val="28"/>
                <w:szCs w:val="28"/>
              </w:rPr>
              <m:t>D</m:t>
            </m:r>
          </m:sub>
          <m:sup>
            <m:r>
              <w:rPr>
                <w:rFonts w:ascii="Cambria Math" w:hAnsi="Cambria Math" w:cs="Times New Roman"/>
                <w:sz w:val="28"/>
                <w:szCs w:val="28"/>
              </w:rPr>
              <m:t>20</m:t>
            </m:r>
          </m:sup>
        </m:sSubSup>
      </m:oMath>
      <w:r>
        <w:rPr>
          <w:rFonts w:ascii="Times New Roman" w:eastAsiaTheme="minorEastAsia" w:hAnsi="Times New Roman" w:cs="Times New Roman"/>
          <w:sz w:val="28"/>
          <w:szCs w:val="28"/>
        </w:rPr>
        <w:t xml:space="preserve"> определяется формулой:</w:t>
      </w:r>
    </w:p>
    <w:p w:rsidR="00954EEA" w:rsidRDefault="00954EEA" w:rsidP="00D66C6B">
      <w:pPr>
        <w:spacing w:after="0" w:line="240" w:lineRule="auto"/>
        <w:ind w:firstLine="709"/>
        <w:jc w:val="center"/>
        <w:rPr>
          <w:rFonts w:ascii="Times New Roman" w:hAnsi="Times New Roman" w:cs="Times New Roman"/>
          <w:sz w:val="28"/>
          <w:szCs w:val="28"/>
        </w:rPr>
      </w:pPr>
      <w:r w:rsidRPr="00954EEA">
        <w:rPr>
          <w:rFonts w:ascii="Times New Roman" w:hAnsi="Times New Roman" w:cs="Times New Roman"/>
          <w:sz w:val="28"/>
          <w:szCs w:val="28"/>
        </w:rPr>
        <w:object w:dxaOrig="12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33pt" o:ole="">
            <v:imagedata r:id="rId5" o:title=""/>
          </v:shape>
          <o:OLEObject Type="Embed" ProgID="Equation.3" ShapeID="_x0000_i1025" DrawAspect="Content" ObjectID="_1743325454" r:id="rId6"/>
        </w:object>
      </w:r>
    </w:p>
    <w:p w:rsidR="00954EEA" w:rsidRDefault="0076275F" w:rsidP="00D66C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г</w:t>
      </w:r>
      <w:r w:rsidR="00954EEA">
        <w:rPr>
          <w:rFonts w:ascii="Times New Roman" w:hAnsi="Times New Roman" w:cs="Times New Roman"/>
          <w:sz w:val="28"/>
          <w:szCs w:val="28"/>
        </w:rPr>
        <w:t>де,</w:t>
      </w:r>
    </w:p>
    <w:p w:rsidR="00954EEA" w:rsidRDefault="00954EEA" w:rsidP="00D66C6B">
      <w:pPr>
        <w:spacing w:after="0" w:line="240" w:lineRule="auto"/>
        <w:ind w:firstLine="709"/>
        <w:rPr>
          <w:rFonts w:ascii="Times New Roman" w:hAnsi="Times New Roman" w:cs="Times New Roman"/>
          <w:sz w:val="28"/>
          <w:szCs w:val="28"/>
        </w:rPr>
      </w:pPr>
      <w:r w:rsidRPr="00106E52">
        <w:rPr>
          <w:rFonts w:ascii="Times New Roman" w:hAnsi="Times New Roman" w:cs="Times New Roman"/>
          <w:sz w:val="28"/>
          <w:szCs w:val="28"/>
        </w:rPr>
        <w:sym w:font="Symbol" w:char="F061"/>
      </w:r>
      <w:r w:rsidRPr="00106E52">
        <w:rPr>
          <w:rFonts w:ascii="Times New Roman" w:hAnsi="Times New Roman" w:cs="Times New Roman"/>
          <w:sz w:val="28"/>
          <w:szCs w:val="28"/>
        </w:rPr>
        <w:t xml:space="preserve"> – измеренный угол вращения, в градусах; </w:t>
      </w:r>
    </w:p>
    <w:p w:rsidR="00954EEA" w:rsidRDefault="00954EEA" w:rsidP="00D66C6B">
      <w:pPr>
        <w:spacing w:after="0" w:line="240" w:lineRule="auto"/>
        <w:ind w:firstLine="709"/>
        <w:rPr>
          <w:rFonts w:ascii="Times New Roman" w:hAnsi="Times New Roman" w:cs="Times New Roman"/>
          <w:sz w:val="28"/>
          <w:szCs w:val="28"/>
        </w:rPr>
      </w:pPr>
      <w:r w:rsidRPr="00106E52">
        <w:rPr>
          <w:rFonts w:ascii="Times New Roman" w:hAnsi="Times New Roman" w:cs="Times New Roman"/>
          <w:sz w:val="28"/>
          <w:szCs w:val="28"/>
        </w:rPr>
        <w:t xml:space="preserve">l – толщина слоя, в дециметрах; </w:t>
      </w:r>
    </w:p>
    <w:p w:rsidR="00954EEA" w:rsidRPr="00954EEA" w:rsidRDefault="00954EEA" w:rsidP="00D66C6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sym w:font="Symbol" w:char="F072"/>
      </w:r>
      <w:r w:rsidRPr="00106E52">
        <w:rPr>
          <w:rFonts w:ascii="Times New Roman" w:hAnsi="Times New Roman" w:cs="Times New Roman"/>
          <w:sz w:val="28"/>
          <w:szCs w:val="28"/>
        </w:rPr>
        <w:t xml:space="preserve"> – </w:t>
      </w:r>
      <w:r>
        <w:rPr>
          <w:rFonts w:ascii="Times New Roman" w:hAnsi="Times New Roman" w:cs="Times New Roman"/>
          <w:sz w:val="28"/>
          <w:szCs w:val="28"/>
        </w:rPr>
        <w:t>плотность раствора</w:t>
      </w:r>
      <w:r w:rsidRPr="00106E52">
        <w:rPr>
          <w:rFonts w:ascii="Times New Roman" w:hAnsi="Times New Roman" w:cs="Times New Roman"/>
          <w:sz w:val="28"/>
          <w:szCs w:val="28"/>
        </w:rPr>
        <w:t>.</w:t>
      </w:r>
    </w:p>
    <w:p w:rsidR="00954EEA" w:rsidRDefault="00106E52" w:rsidP="00D66C6B">
      <w:pPr>
        <w:spacing w:after="0" w:line="240" w:lineRule="auto"/>
        <w:ind w:firstLine="709"/>
        <w:jc w:val="both"/>
        <w:rPr>
          <w:rFonts w:ascii="Times New Roman" w:hAnsi="Times New Roman" w:cs="Times New Roman"/>
          <w:sz w:val="28"/>
          <w:szCs w:val="28"/>
        </w:rPr>
      </w:pPr>
      <w:r w:rsidRPr="00106E52">
        <w:rPr>
          <w:rFonts w:ascii="Times New Roman" w:hAnsi="Times New Roman" w:cs="Times New Roman"/>
          <w:sz w:val="28"/>
          <w:szCs w:val="28"/>
        </w:rPr>
        <w:t xml:space="preserve">При определении </w:t>
      </w:r>
      <m:oMath>
        <m:sSubSup>
          <m:sSubSupPr>
            <m:ctrlPr>
              <w:rPr>
                <w:rFonts w:ascii="Cambria Math" w:hAnsi="Cambria Math" w:cs="Times New Roman"/>
                <w:i/>
                <w:sz w:val="28"/>
                <w:szCs w:val="28"/>
              </w:rPr>
            </m:ctrlPr>
          </m:sSubSupPr>
          <m:e>
            <m:r>
              <w:rPr>
                <w:rFonts w:ascii="Cambria Math" w:hAnsi="Cambria Math" w:cs="Times New Roman"/>
                <w:sz w:val="28"/>
                <w:szCs w:val="28"/>
              </w:rPr>
              <m:t>[α]</m:t>
            </m:r>
          </m:e>
          <m:sub>
            <m:r>
              <w:rPr>
                <w:rFonts w:ascii="Cambria Math" w:hAnsi="Cambria Math" w:cs="Times New Roman"/>
                <w:sz w:val="28"/>
                <w:szCs w:val="28"/>
              </w:rPr>
              <m:t>D</m:t>
            </m:r>
          </m:sub>
          <m:sup>
            <m:r>
              <w:rPr>
                <w:rFonts w:ascii="Cambria Math" w:hAnsi="Cambria Math" w:cs="Times New Roman"/>
                <w:sz w:val="28"/>
                <w:szCs w:val="28"/>
              </w:rPr>
              <m:t>20</m:t>
            </m:r>
          </m:sup>
        </m:sSubSup>
      </m:oMath>
      <w:r w:rsidRPr="00106E52">
        <w:rPr>
          <w:rFonts w:ascii="Times New Roman" w:hAnsi="Times New Roman" w:cs="Times New Roman"/>
          <w:sz w:val="28"/>
          <w:szCs w:val="28"/>
        </w:rPr>
        <w:t xml:space="preserve"> в растворах оптически активного вещества необходимо иметь в виду, что найденная величина может зависеть от природы растворителя и концентрации оптически активного вещества. Замена растворителя может привести к изменению </w:t>
      </w:r>
      <m:oMath>
        <m:sSubSup>
          <m:sSubSupPr>
            <m:ctrlPr>
              <w:rPr>
                <w:rFonts w:ascii="Cambria Math" w:hAnsi="Cambria Math" w:cs="Times New Roman"/>
                <w:i/>
                <w:sz w:val="28"/>
                <w:szCs w:val="28"/>
              </w:rPr>
            </m:ctrlPr>
          </m:sSubSupPr>
          <m:e>
            <m:r>
              <w:rPr>
                <w:rFonts w:ascii="Cambria Math" w:hAnsi="Cambria Math" w:cs="Times New Roman"/>
                <w:sz w:val="28"/>
                <w:szCs w:val="28"/>
              </w:rPr>
              <m:t>[α]</m:t>
            </m:r>
          </m:e>
          <m:sub>
            <m:r>
              <w:rPr>
                <w:rFonts w:ascii="Cambria Math" w:hAnsi="Cambria Math" w:cs="Times New Roman"/>
                <w:sz w:val="28"/>
                <w:szCs w:val="28"/>
              </w:rPr>
              <m:t>D</m:t>
            </m:r>
          </m:sub>
          <m:sup>
            <m:r>
              <w:rPr>
                <w:rFonts w:ascii="Cambria Math" w:hAnsi="Cambria Math" w:cs="Times New Roman"/>
                <w:sz w:val="28"/>
                <w:szCs w:val="28"/>
              </w:rPr>
              <m:t>20</m:t>
            </m:r>
          </m:sup>
        </m:sSubSup>
        <m:r>
          <w:rPr>
            <w:rFonts w:ascii="Cambria Math" w:hAnsi="Cambria Math" w:cs="Times New Roman"/>
            <w:sz w:val="28"/>
            <w:szCs w:val="28"/>
          </w:rPr>
          <m:t xml:space="preserve"> </m:t>
        </m:r>
      </m:oMath>
      <w:r w:rsidRPr="00106E52">
        <w:rPr>
          <w:rFonts w:ascii="Times New Roman" w:hAnsi="Times New Roman" w:cs="Times New Roman"/>
          <w:sz w:val="28"/>
          <w:szCs w:val="28"/>
        </w:rPr>
        <w:t xml:space="preserve">не только по величине, но и по знаку. Поэтому, приводя величину удельного вращения, необходимо указывать растворитель и выбранную для измерения концентрацию раствора. </w:t>
      </w:r>
    </w:p>
    <w:p w:rsidR="00954EEA" w:rsidRDefault="00106E52" w:rsidP="00D66C6B">
      <w:pPr>
        <w:spacing w:after="0" w:line="240" w:lineRule="auto"/>
        <w:ind w:firstLine="709"/>
        <w:jc w:val="both"/>
        <w:rPr>
          <w:rFonts w:ascii="Times New Roman" w:hAnsi="Times New Roman" w:cs="Times New Roman"/>
          <w:sz w:val="28"/>
          <w:szCs w:val="28"/>
        </w:rPr>
      </w:pPr>
      <w:r w:rsidRPr="00106E52">
        <w:rPr>
          <w:rFonts w:ascii="Times New Roman" w:hAnsi="Times New Roman" w:cs="Times New Roman"/>
          <w:sz w:val="28"/>
          <w:szCs w:val="28"/>
        </w:rPr>
        <w:t>Удельное вращение определяют либо в пересчете на сухое вещество, либо из высушенной навески, что должно быть указанно в частной фармакопейной статье. Измерение угла вращения проводят на поляриметре, позволяющем определить величину угла вращения с точностью ±0,02</w:t>
      </w:r>
      <w:r w:rsidR="00954EEA">
        <w:rPr>
          <w:rFonts w:ascii="Times New Roman" w:hAnsi="Times New Roman" w:cs="Times New Roman"/>
          <w:sz w:val="28"/>
          <w:szCs w:val="28"/>
        </w:rPr>
        <w:t xml:space="preserve"> </w:t>
      </w:r>
      <w:proofErr w:type="spellStart"/>
      <w:r w:rsidRPr="00954EEA">
        <w:rPr>
          <w:rFonts w:ascii="Times New Roman" w:hAnsi="Times New Roman" w:cs="Times New Roman"/>
          <w:sz w:val="28"/>
          <w:szCs w:val="28"/>
          <w:vertAlign w:val="superscript"/>
        </w:rPr>
        <w:t>о</w:t>
      </w:r>
      <w:r w:rsidRPr="00106E52">
        <w:rPr>
          <w:rFonts w:ascii="Times New Roman" w:hAnsi="Times New Roman" w:cs="Times New Roman"/>
          <w:sz w:val="28"/>
          <w:szCs w:val="28"/>
        </w:rPr>
        <w:t>С</w:t>
      </w:r>
      <w:proofErr w:type="spellEnd"/>
      <w:r w:rsidRPr="00106E52">
        <w:rPr>
          <w:rFonts w:ascii="Times New Roman" w:hAnsi="Times New Roman" w:cs="Times New Roman"/>
          <w:sz w:val="28"/>
          <w:szCs w:val="28"/>
        </w:rPr>
        <w:t>, при температуре (20±0,5)</w:t>
      </w:r>
      <w:r w:rsidR="00954EEA">
        <w:rPr>
          <w:rFonts w:ascii="Times New Roman" w:hAnsi="Times New Roman" w:cs="Times New Roman"/>
          <w:sz w:val="28"/>
          <w:szCs w:val="28"/>
        </w:rPr>
        <w:t xml:space="preserve"> </w:t>
      </w:r>
      <w:proofErr w:type="spellStart"/>
      <w:r w:rsidRPr="00954EEA">
        <w:rPr>
          <w:rFonts w:ascii="Times New Roman" w:hAnsi="Times New Roman" w:cs="Times New Roman"/>
          <w:sz w:val="28"/>
          <w:szCs w:val="28"/>
          <w:vertAlign w:val="superscript"/>
        </w:rPr>
        <w:t>о</w:t>
      </w:r>
      <w:r w:rsidRPr="00106E52">
        <w:rPr>
          <w:rFonts w:ascii="Times New Roman" w:hAnsi="Times New Roman" w:cs="Times New Roman"/>
          <w:sz w:val="28"/>
          <w:szCs w:val="28"/>
        </w:rPr>
        <w:t>С</w:t>
      </w:r>
      <w:proofErr w:type="spellEnd"/>
      <w:r w:rsidRPr="00106E52">
        <w:rPr>
          <w:rFonts w:ascii="Times New Roman" w:hAnsi="Times New Roman" w:cs="Times New Roman"/>
          <w:sz w:val="28"/>
          <w:szCs w:val="28"/>
        </w:rPr>
        <w:t xml:space="preserve">. Измерение оптического вращения могут проводиться и при других значениях температуры, но в таких случаях в частной фармакопейной статье должен быть указан способ учета температуры. Шкалу обычно проверяют при помощи сертифицированных кварцевых пластинок. Линейность шкалы может быть проверена при помощи растворов сахарозы. </w:t>
      </w:r>
    </w:p>
    <w:p w:rsidR="00954EEA" w:rsidRDefault="00106E52" w:rsidP="00D66C6B">
      <w:pPr>
        <w:spacing w:after="0" w:line="240" w:lineRule="auto"/>
        <w:ind w:firstLine="709"/>
        <w:jc w:val="both"/>
        <w:rPr>
          <w:rFonts w:ascii="Times New Roman" w:hAnsi="Times New Roman" w:cs="Times New Roman"/>
          <w:sz w:val="28"/>
          <w:szCs w:val="28"/>
        </w:rPr>
      </w:pPr>
      <w:r w:rsidRPr="00106E52">
        <w:rPr>
          <w:rFonts w:ascii="Times New Roman" w:hAnsi="Times New Roman" w:cs="Times New Roman"/>
          <w:sz w:val="28"/>
          <w:szCs w:val="28"/>
        </w:rPr>
        <w:t xml:space="preserve">Оптическое вращение растворов должно быть измерено в течение 30 минут с момента их приготовления; растворы или жидкие вещества должны быть прозрачными. При изменении, прежде всего, следует установить нулевую точку прибора или определить величину поправки с трубкой, заполненным чистым растворителем (при работе с растворами), или с пустой трубкой (при 22 работе с жидкими веществами). После установки прибора на нулевую точку или определение величины поправки проводят основное изменение, которое повторяют не менее 3 раз. </w:t>
      </w:r>
    </w:p>
    <w:p w:rsidR="00954EEA" w:rsidRDefault="00106E52" w:rsidP="00D66C6B">
      <w:pPr>
        <w:spacing w:after="0" w:line="240" w:lineRule="auto"/>
        <w:ind w:firstLine="709"/>
        <w:jc w:val="both"/>
        <w:rPr>
          <w:rFonts w:ascii="Times New Roman" w:hAnsi="Times New Roman" w:cs="Times New Roman"/>
          <w:sz w:val="28"/>
          <w:szCs w:val="28"/>
        </w:rPr>
      </w:pPr>
      <w:r w:rsidRPr="00106E52">
        <w:rPr>
          <w:rFonts w:ascii="Times New Roman" w:hAnsi="Times New Roman" w:cs="Times New Roman"/>
          <w:sz w:val="28"/>
          <w:szCs w:val="28"/>
        </w:rPr>
        <w:lastRenderedPageBreak/>
        <w:t xml:space="preserve">Для получения величины угла вращения </w:t>
      </w:r>
      <w:r w:rsidRPr="00106E52">
        <w:rPr>
          <w:rFonts w:ascii="Times New Roman" w:hAnsi="Times New Roman" w:cs="Times New Roman"/>
          <w:sz w:val="28"/>
          <w:szCs w:val="28"/>
        </w:rPr>
        <w:sym w:font="Symbol" w:char="F061"/>
      </w:r>
      <w:r w:rsidRPr="00106E52">
        <w:rPr>
          <w:rFonts w:ascii="Times New Roman" w:hAnsi="Times New Roman" w:cs="Times New Roman"/>
          <w:sz w:val="28"/>
          <w:szCs w:val="28"/>
        </w:rPr>
        <w:t xml:space="preserve"> показания прибора, полученные при измерениях, алгебраически суммируют с ранее найденной величиной поправки. </w:t>
      </w:r>
    </w:p>
    <w:p w:rsidR="00954EEA" w:rsidRDefault="00106E52" w:rsidP="00D66C6B">
      <w:pPr>
        <w:spacing w:after="0" w:line="240" w:lineRule="auto"/>
        <w:ind w:firstLine="709"/>
        <w:jc w:val="both"/>
        <w:rPr>
          <w:rFonts w:ascii="Times New Roman" w:hAnsi="Times New Roman" w:cs="Times New Roman"/>
          <w:sz w:val="28"/>
          <w:szCs w:val="28"/>
        </w:rPr>
      </w:pPr>
      <w:r w:rsidRPr="00106E52">
        <w:rPr>
          <w:rFonts w:ascii="Times New Roman" w:hAnsi="Times New Roman" w:cs="Times New Roman"/>
          <w:sz w:val="28"/>
          <w:szCs w:val="28"/>
        </w:rPr>
        <w:t xml:space="preserve">Величину удельного вращения </w:t>
      </w:r>
      <m:oMath>
        <m:sSubSup>
          <m:sSubSupPr>
            <m:ctrlPr>
              <w:rPr>
                <w:rFonts w:ascii="Cambria Math" w:hAnsi="Cambria Math" w:cs="Times New Roman"/>
                <w:i/>
                <w:sz w:val="28"/>
                <w:szCs w:val="28"/>
              </w:rPr>
            </m:ctrlPr>
          </m:sSubSupPr>
          <m:e>
            <m:r>
              <w:rPr>
                <w:rFonts w:ascii="Cambria Math" w:hAnsi="Cambria Math" w:cs="Times New Roman"/>
                <w:sz w:val="28"/>
                <w:szCs w:val="28"/>
              </w:rPr>
              <m:t>[α]</m:t>
            </m:r>
          </m:e>
          <m:sub>
            <m:r>
              <w:rPr>
                <w:rFonts w:ascii="Cambria Math" w:hAnsi="Cambria Math" w:cs="Times New Roman"/>
                <w:sz w:val="28"/>
                <w:szCs w:val="28"/>
              </w:rPr>
              <m:t>D</m:t>
            </m:r>
          </m:sub>
          <m:sup>
            <m:r>
              <w:rPr>
                <w:rFonts w:ascii="Cambria Math" w:hAnsi="Cambria Math" w:cs="Times New Roman"/>
                <w:sz w:val="28"/>
                <w:szCs w:val="28"/>
              </w:rPr>
              <m:t>20</m:t>
            </m:r>
          </m:sup>
        </m:sSubSup>
      </m:oMath>
      <w:r w:rsidRPr="00106E52">
        <w:rPr>
          <w:rFonts w:ascii="Times New Roman" w:hAnsi="Times New Roman" w:cs="Times New Roman"/>
          <w:sz w:val="28"/>
          <w:szCs w:val="28"/>
        </w:rPr>
        <w:t xml:space="preserve">рассчитывают по одной из следующих формул. </w:t>
      </w:r>
    </w:p>
    <w:p w:rsidR="00954EEA" w:rsidRDefault="00106E52" w:rsidP="00D66C6B">
      <w:pPr>
        <w:spacing w:after="0" w:line="240" w:lineRule="auto"/>
        <w:ind w:firstLine="709"/>
        <w:jc w:val="both"/>
        <w:rPr>
          <w:rFonts w:ascii="Times New Roman" w:hAnsi="Times New Roman" w:cs="Times New Roman"/>
          <w:sz w:val="28"/>
          <w:szCs w:val="28"/>
        </w:rPr>
      </w:pPr>
      <w:r w:rsidRPr="00106E52">
        <w:rPr>
          <w:rFonts w:ascii="Times New Roman" w:hAnsi="Times New Roman" w:cs="Times New Roman"/>
          <w:sz w:val="28"/>
          <w:szCs w:val="28"/>
        </w:rPr>
        <w:t xml:space="preserve">Для веществ, находящихся в растворе: </w:t>
      </w:r>
    </w:p>
    <w:p w:rsidR="00954EEA" w:rsidRDefault="00954EEA" w:rsidP="00D66C6B">
      <w:pPr>
        <w:spacing w:after="0" w:line="240" w:lineRule="auto"/>
        <w:ind w:firstLine="709"/>
        <w:jc w:val="center"/>
        <w:rPr>
          <w:rFonts w:ascii="Times New Roman" w:hAnsi="Times New Roman" w:cs="Times New Roman"/>
          <w:sz w:val="28"/>
          <w:szCs w:val="28"/>
        </w:rPr>
      </w:pPr>
      <w:r w:rsidRPr="00954EEA">
        <w:rPr>
          <w:rFonts w:ascii="Times New Roman" w:hAnsi="Times New Roman" w:cs="Times New Roman"/>
          <w:sz w:val="28"/>
          <w:szCs w:val="28"/>
        </w:rPr>
        <w:object w:dxaOrig="1520" w:dyaOrig="620">
          <v:shape id="_x0000_i1026" type="#_x0000_t75" style="width:75.75pt;height:30.75pt" o:ole="">
            <v:imagedata r:id="rId7" o:title=""/>
          </v:shape>
          <o:OLEObject Type="Embed" ProgID="Equation.3" ShapeID="_x0000_i1026" DrawAspect="Content" ObjectID="_1743325455" r:id="rId8"/>
        </w:object>
      </w:r>
    </w:p>
    <w:p w:rsidR="00954EEA" w:rsidRDefault="00106E52" w:rsidP="00D66C6B">
      <w:pPr>
        <w:spacing w:after="0" w:line="240" w:lineRule="auto"/>
        <w:ind w:firstLine="709"/>
        <w:jc w:val="both"/>
        <w:rPr>
          <w:rFonts w:ascii="Times New Roman" w:hAnsi="Times New Roman" w:cs="Times New Roman"/>
          <w:sz w:val="28"/>
          <w:szCs w:val="28"/>
        </w:rPr>
      </w:pPr>
      <w:r w:rsidRPr="00106E52">
        <w:rPr>
          <w:rFonts w:ascii="Times New Roman" w:hAnsi="Times New Roman" w:cs="Times New Roman"/>
          <w:sz w:val="28"/>
          <w:szCs w:val="28"/>
        </w:rPr>
        <w:t xml:space="preserve">где: </w:t>
      </w:r>
    </w:p>
    <w:p w:rsidR="00954EEA" w:rsidRDefault="00106E52" w:rsidP="00D66C6B">
      <w:pPr>
        <w:spacing w:after="0" w:line="240" w:lineRule="auto"/>
        <w:ind w:firstLine="709"/>
        <w:jc w:val="both"/>
        <w:rPr>
          <w:rFonts w:ascii="Times New Roman" w:hAnsi="Times New Roman" w:cs="Times New Roman"/>
          <w:sz w:val="28"/>
          <w:szCs w:val="28"/>
        </w:rPr>
      </w:pPr>
      <w:r w:rsidRPr="00106E52">
        <w:rPr>
          <w:rFonts w:ascii="Times New Roman" w:hAnsi="Times New Roman" w:cs="Times New Roman"/>
          <w:sz w:val="28"/>
          <w:szCs w:val="28"/>
        </w:rPr>
        <w:sym w:font="Symbol" w:char="F061"/>
      </w:r>
      <w:r w:rsidRPr="00106E52">
        <w:rPr>
          <w:rFonts w:ascii="Times New Roman" w:hAnsi="Times New Roman" w:cs="Times New Roman"/>
          <w:sz w:val="28"/>
          <w:szCs w:val="28"/>
        </w:rPr>
        <w:t xml:space="preserve"> – измеренный угол вращения, в градусах; </w:t>
      </w:r>
    </w:p>
    <w:p w:rsidR="00954EEA" w:rsidRDefault="00106E52" w:rsidP="00D66C6B">
      <w:pPr>
        <w:spacing w:after="0" w:line="240" w:lineRule="auto"/>
        <w:ind w:firstLine="709"/>
        <w:jc w:val="both"/>
        <w:rPr>
          <w:rFonts w:ascii="Times New Roman" w:hAnsi="Times New Roman" w:cs="Times New Roman"/>
          <w:sz w:val="28"/>
          <w:szCs w:val="28"/>
        </w:rPr>
      </w:pPr>
      <w:r w:rsidRPr="00106E52">
        <w:rPr>
          <w:rFonts w:ascii="Times New Roman" w:hAnsi="Times New Roman" w:cs="Times New Roman"/>
          <w:sz w:val="28"/>
          <w:szCs w:val="28"/>
        </w:rPr>
        <w:t xml:space="preserve">l – толщина слоя, в дециметрах; </w:t>
      </w:r>
    </w:p>
    <w:p w:rsidR="00954EEA" w:rsidRDefault="00106E52" w:rsidP="00D66C6B">
      <w:pPr>
        <w:spacing w:after="0" w:line="240" w:lineRule="auto"/>
        <w:ind w:firstLine="709"/>
        <w:jc w:val="both"/>
        <w:rPr>
          <w:rFonts w:ascii="Times New Roman" w:hAnsi="Times New Roman" w:cs="Times New Roman"/>
          <w:sz w:val="28"/>
          <w:szCs w:val="28"/>
        </w:rPr>
      </w:pPr>
      <w:r w:rsidRPr="00106E52">
        <w:rPr>
          <w:rFonts w:ascii="Times New Roman" w:hAnsi="Times New Roman" w:cs="Times New Roman"/>
          <w:sz w:val="28"/>
          <w:szCs w:val="28"/>
        </w:rPr>
        <w:t xml:space="preserve">С – концентрация раствора, в граммах вещества на 100 мл раствора. </w:t>
      </w:r>
    </w:p>
    <w:p w:rsidR="00954EEA" w:rsidRDefault="00106E52" w:rsidP="00D66C6B">
      <w:pPr>
        <w:spacing w:after="0" w:line="240" w:lineRule="auto"/>
        <w:ind w:firstLine="709"/>
        <w:jc w:val="both"/>
        <w:rPr>
          <w:rFonts w:ascii="Times New Roman" w:hAnsi="Times New Roman" w:cs="Times New Roman"/>
          <w:sz w:val="28"/>
          <w:szCs w:val="28"/>
        </w:rPr>
      </w:pPr>
      <w:r w:rsidRPr="00106E52">
        <w:rPr>
          <w:rFonts w:ascii="Times New Roman" w:hAnsi="Times New Roman" w:cs="Times New Roman"/>
          <w:sz w:val="28"/>
          <w:szCs w:val="28"/>
        </w:rPr>
        <w:t xml:space="preserve">Изменение величины угла вращения проводят либо для оценки чистоты оптически активного вещества, либо для определения его концентрации в растворе. Для оценки чистоты вещества по уравнению (1) или (2) рассчитывают величину его удельного вращения </w:t>
      </w:r>
      <m:oMath>
        <m:sSubSup>
          <m:sSubSupPr>
            <m:ctrlPr>
              <w:rPr>
                <w:rFonts w:ascii="Cambria Math" w:hAnsi="Cambria Math" w:cs="Times New Roman"/>
                <w:i/>
                <w:sz w:val="28"/>
                <w:szCs w:val="28"/>
              </w:rPr>
            </m:ctrlPr>
          </m:sSubSupPr>
          <m:e>
            <m:r>
              <w:rPr>
                <w:rFonts w:ascii="Cambria Math" w:hAnsi="Cambria Math" w:cs="Times New Roman"/>
                <w:sz w:val="28"/>
                <w:szCs w:val="28"/>
              </w:rPr>
              <m:t>[α]</m:t>
            </m:r>
          </m:e>
          <m:sub>
            <m:r>
              <w:rPr>
                <w:rFonts w:ascii="Cambria Math" w:hAnsi="Cambria Math" w:cs="Times New Roman"/>
                <w:sz w:val="28"/>
                <w:szCs w:val="28"/>
              </w:rPr>
              <m:t>D</m:t>
            </m:r>
          </m:sub>
          <m:sup>
            <m:r>
              <w:rPr>
                <w:rFonts w:ascii="Cambria Math" w:hAnsi="Cambria Math" w:cs="Times New Roman"/>
                <w:sz w:val="28"/>
                <w:szCs w:val="28"/>
              </w:rPr>
              <m:t>20</m:t>
            </m:r>
          </m:sup>
        </m:sSubSup>
      </m:oMath>
      <w:r w:rsidRPr="00106E52">
        <w:rPr>
          <w:rFonts w:ascii="Times New Roman" w:hAnsi="Times New Roman" w:cs="Times New Roman"/>
          <w:sz w:val="28"/>
          <w:szCs w:val="28"/>
        </w:rPr>
        <w:t xml:space="preserve">. </w:t>
      </w:r>
    </w:p>
    <w:p w:rsidR="00876D82" w:rsidRPr="00801263" w:rsidRDefault="00106E52" w:rsidP="00D66C6B">
      <w:pPr>
        <w:spacing w:after="0" w:line="240" w:lineRule="auto"/>
        <w:ind w:firstLine="709"/>
        <w:jc w:val="both"/>
        <w:rPr>
          <w:rFonts w:ascii="Times New Roman" w:eastAsia="Times New Roman" w:hAnsi="Times New Roman" w:cs="Times New Roman"/>
          <w:color w:val="000000"/>
          <w:sz w:val="28"/>
          <w:szCs w:val="28"/>
          <w:lang w:eastAsia="ru-RU"/>
        </w:rPr>
      </w:pPr>
      <w:r w:rsidRPr="00106E52">
        <w:rPr>
          <w:rFonts w:ascii="Times New Roman" w:hAnsi="Times New Roman" w:cs="Times New Roman"/>
          <w:sz w:val="28"/>
          <w:szCs w:val="28"/>
        </w:rPr>
        <w:t xml:space="preserve">Концентрацию оптически активного вещества в растворе находят по формуле: </w:t>
      </w:r>
    </w:p>
    <w:p w:rsidR="00876D82" w:rsidRDefault="000E01D2" w:rsidP="00D66C6B">
      <w:pPr>
        <w:spacing w:after="0" w:line="240" w:lineRule="auto"/>
        <w:ind w:firstLine="709"/>
        <w:jc w:val="center"/>
        <w:outlineLvl w:val="1"/>
        <w:rPr>
          <w:rFonts w:ascii="Times New Roman" w:eastAsia="Times New Roman" w:hAnsi="Times New Roman" w:cs="Times New Roman"/>
          <w:color w:val="000000"/>
          <w:sz w:val="28"/>
          <w:szCs w:val="28"/>
          <w:lang w:eastAsia="ru-RU"/>
        </w:rPr>
      </w:pPr>
      <w:r w:rsidRPr="000E01D2">
        <w:rPr>
          <w:rFonts w:ascii="Times New Roman" w:hAnsi="Times New Roman" w:cs="Times New Roman"/>
          <w:position w:val="-30"/>
          <w:sz w:val="28"/>
          <w:szCs w:val="28"/>
        </w:rPr>
        <w:object w:dxaOrig="1280" w:dyaOrig="680">
          <v:shape id="_x0000_i1027" type="#_x0000_t75" style="width:63.75pt;height:33.75pt" o:ole="">
            <v:imagedata r:id="rId9" o:title=""/>
          </v:shape>
          <o:OLEObject Type="Embed" ProgID="Equation.3" ShapeID="_x0000_i1027" DrawAspect="Content" ObjectID="_1743325456" r:id="rId10"/>
        </w:object>
      </w:r>
    </w:p>
    <w:p w:rsidR="000E01D2" w:rsidRDefault="000E01D2" w:rsidP="00D66C6B">
      <w:pPr>
        <w:spacing w:after="0" w:line="240" w:lineRule="auto"/>
        <w:ind w:firstLine="709"/>
        <w:jc w:val="center"/>
        <w:outlineLvl w:val="1"/>
        <w:rPr>
          <w:rFonts w:ascii="Times New Roman" w:eastAsia="Times New Roman" w:hAnsi="Times New Roman" w:cs="Times New Roman"/>
          <w:color w:val="000000"/>
          <w:sz w:val="28"/>
          <w:szCs w:val="28"/>
          <w:lang w:eastAsia="ru-RU"/>
        </w:rPr>
      </w:pPr>
    </w:p>
    <w:p w:rsidR="000E01D2" w:rsidRPr="007C0919" w:rsidRDefault="000E01D2" w:rsidP="007C0919">
      <w:pPr>
        <w:spacing w:after="0" w:line="240" w:lineRule="auto"/>
        <w:ind w:firstLine="709"/>
        <w:jc w:val="both"/>
        <w:outlineLvl w:val="1"/>
        <w:rPr>
          <w:rFonts w:ascii="Times New Roman" w:eastAsia="Times New Roman" w:hAnsi="Times New Roman" w:cs="Times New Roman"/>
          <w:sz w:val="28"/>
          <w:szCs w:val="28"/>
          <w:lang w:eastAsia="ru-RU"/>
        </w:rPr>
      </w:pPr>
      <w:r w:rsidRPr="000E01D2">
        <w:rPr>
          <w:rFonts w:ascii="Times New Roman" w:hAnsi="Times New Roman" w:cs="Times New Roman"/>
          <w:bCs/>
          <w:sz w:val="28"/>
          <w:szCs w:val="28"/>
          <w:shd w:val="clear" w:color="auto" w:fill="FFFFFF"/>
        </w:rPr>
        <w:t>Мутаротация</w:t>
      </w:r>
      <w:r w:rsidRPr="000E01D2">
        <w:rPr>
          <w:rFonts w:ascii="Times New Roman" w:hAnsi="Times New Roman" w:cs="Times New Roman"/>
          <w:sz w:val="28"/>
          <w:szCs w:val="28"/>
          <w:shd w:val="clear" w:color="auto" w:fill="FFFFFF"/>
        </w:rPr>
        <w:t> (от </w:t>
      </w:r>
      <w:hyperlink r:id="rId11" w:tooltip="Латинский язык" w:history="1">
        <w:r w:rsidRPr="000E01D2">
          <w:rPr>
            <w:rStyle w:val="a4"/>
            <w:rFonts w:ascii="Times New Roman" w:hAnsi="Times New Roman" w:cs="Times New Roman"/>
            <w:color w:val="auto"/>
            <w:sz w:val="28"/>
            <w:szCs w:val="28"/>
            <w:u w:val="none"/>
            <w:shd w:val="clear" w:color="auto" w:fill="FFFFFF"/>
          </w:rPr>
          <w:t>лат.</w:t>
        </w:r>
      </w:hyperlink>
      <w:r w:rsidRPr="000E01D2">
        <w:rPr>
          <w:rFonts w:ascii="Times New Roman" w:hAnsi="Times New Roman" w:cs="Times New Roman"/>
          <w:sz w:val="28"/>
          <w:szCs w:val="28"/>
          <w:shd w:val="clear" w:color="auto" w:fill="FFFFFF"/>
        </w:rPr>
        <w:t> </w:t>
      </w:r>
      <w:r w:rsidRPr="000E01D2">
        <w:rPr>
          <w:rFonts w:ascii="Times New Roman" w:hAnsi="Times New Roman" w:cs="Times New Roman"/>
          <w:i/>
          <w:iCs/>
          <w:sz w:val="28"/>
          <w:szCs w:val="28"/>
          <w:shd w:val="clear" w:color="auto" w:fill="FFFFFF"/>
          <w:lang w:val="la-Latn"/>
        </w:rPr>
        <w:t>muto</w:t>
      </w:r>
      <w:r w:rsidRPr="000E01D2">
        <w:rPr>
          <w:rFonts w:ascii="Times New Roman" w:hAnsi="Times New Roman" w:cs="Times New Roman"/>
          <w:sz w:val="28"/>
          <w:szCs w:val="28"/>
          <w:shd w:val="clear" w:color="auto" w:fill="FFFFFF"/>
        </w:rPr>
        <w:t> — изменяю и </w:t>
      </w:r>
      <w:r w:rsidRPr="000E01D2">
        <w:rPr>
          <w:rFonts w:ascii="Times New Roman" w:hAnsi="Times New Roman" w:cs="Times New Roman"/>
          <w:i/>
          <w:iCs/>
          <w:sz w:val="28"/>
          <w:szCs w:val="28"/>
          <w:shd w:val="clear" w:color="auto" w:fill="FFFFFF"/>
          <w:lang w:val="la-Latn"/>
        </w:rPr>
        <w:t>rotatio</w:t>
      </w:r>
      <w:r w:rsidRPr="000E01D2">
        <w:rPr>
          <w:rFonts w:ascii="Times New Roman" w:hAnsi="Times New Roman" w:cs="Times New Roman"/>
          <w:sz w:val="28"/>
          <w:szCs w:val="28"/>
          <w:shd w:val="clear" w:color="auto" w:fill="FFFFFF"/>
        </w:rPr>
        <w:t> — вращение) — изменение величины оптического вращения растворов </w:t>
      </w:r>
      <w:hyperlink r:id="rId12" w:tooltip="Оптически активные вещества (страница отсутствует)" w:history="1">
        <w:r w:rsidRPr="000E01D2">
          <w:rPr>
            <w:rStyle w:val="a4"/>
            <w:rFonts w:ascii="Times New Roman" w:hAnsi="Times New Roman" w:cs="Times New Roman"/>
            <w:color w:val="auto"/>
            <w:sz w:val="28"/>
            <w:szCs w:val="28"/>
            <w:u w:val="none"/>
            <w:shd w:val="clear" w:color="auto" w:fill="FFFFFF"/>
          </w:rPr>
          <w:t>оптически активных соединений</w:t>
        </w:r>
      </w:hyperlink>
      <w:r w:rsidRPr="000E01D2">
        <w:rPr>
          <w:rFonts w:ascii="Times New Roman" w:hAnsi="Times New Roman" w:cs="Times New Roman"/>
          <w:sz w:val="28"/>
          <w:szCs w:val="28"/>
          <w:shd w:val="clear" w:color="auto" w:fill="FFFFFF"/>
        </w:rPr>
        <w:t> вследствие взаимного перехода </w:t>
      </w:r>
      <w:proofErr w:type="spellStart"/>
      <w:r w:rsidRPr="000E01D2">
        <w:rPr>
          <w:rFonts w:ascii="Times New Roman" w:hAnsi="Times New Roman" w:cs="Times New Roman"/>
          <w:sz w:val="28"/>
          <w:szCs w:val="28"/>
        </w:rPr>
        <w:fldChar w:fldCharType="begin"/>
      </w:r>
      <w:r w:rsidRPr="000E01D2">
        <w:rPr>
          <w:rFonts w:ascii="Times New Roman" w:hAnsi="Times New Roman" w:cs="Times New Roman"/>
          <w:sz w:val="28"/>
          <w:szCs w:val="28"/>
        </w:rPr>
        <w:instrText xml:space="preserve"> HYPERLINK "https://ru.wikipedia.org/wiki/%D0%90%D0%BD%D0%BE%D0%BC%D0%B5%D1%80" \o "Аномер" </w:instrText>
      </w:r>
      <w:r w:rsidRPr="000E01D2">
        <w:rPr>
          <w:rFonts w:ascii="Times New Roman" w:hAnsi="Times New Roman" w:cs="Times New Roman"/>
          <w:sz w:val="28"/>
          <w:szCs w:val="28"/>
        </w:rPr>
        <w:fldChar w:fldCharType="separate"/>
      </w:r>
      <w:r w:rsidRPr="000E01D2">
        <w:rPr>
          <w:rStyle w:val="a4"/>
          <w:rFonts w:ascii="Times New Roman" w:hAnsi="Times New Roman" w:cs="Times New Roman"/>
          <w:color w:val="auto"/>
          <w:sz w:val="28"/>
          <w:szCs w:val="28"/>
          <w:u w:val="none"/>
          <w:shd w:val="clear" w:color="auto" w:fill="FFFFFF"/>
        </w:rPr>
        <w:t>аномеров</w:t>
      </w:r>
      <w:proofErr w:type="spellEnd"/>
      <w:r w:rsidRPr="000E01D2">
        <w:rPr>
          <w:rFonts w:ascii="Times New Roman" w:hAnsi="Times New Roman" w:cs="Times New Roman"/>
          <w:sz w:val="28"/>
          <w:szCs w:val="28"/>
        </w:rPr>
        <w:fldChar w:fldCharType="end"/>
      </w:r>
      <w:r w:rsidRPr="000E01D2">
        <w:rPr>
          <w:rFonts w:ascii="Times New Roman" w:hAnsi="Times New Roman" w:cs="Times New Roman"/>
          <w:sz w:val="28"/>
          <w:szCs w:val="28"/>
          <w:shd w:val="clear" w:color="auto" w:fill="FFFFFF"/>
        </w:rPr>
        <w:t> вещества друг в друга. Характерна для </w:t>
      </w:r>
      <w:hyperlink r:id="rId13" w:tooltip="Моносахариды" w:history="1">
        <w:r w:rsidRPr="000E01D2">
          <w:rPr>
            <w:rStyle w:val="a4"/>
            <w:rFonts w:ascii="Times New Roman" w:hAnsi="Times New Roman" w:cs="Times New Roman"/>
            <w:color w:val="auto"/>
            <w:sz w:val="28"/>
            <w:szCs w:val="28"/>
            <w:u w:val="none"/>
            <w:shd w:val="clear" w:color="auto" w:fill="FFFFFF"/>
          </w:rPr>
          <w:t>моносахаридов</w:t>
        </w:r>
      </w:hyperlink>
      <w:r w:rsidRPr="000E01D2">
        <w:rPr>
          <w:rFonts w:ascii="Times New Roman" w:hAnsi="Times New Roman" w:cs="Times New Roman"/>
          <w:sz w:val="28"/>
          <w:szCs w:val="28"/>
          <w:shd w:val="clear" w:color="auto" w:fill="FFFFFF"/>
        </w:rPr>
        <w:t>, восстанавливающих </w:t>
      </w:r>
      <w:hyperlink r:id="rId14" w:tooltip="Олигосахариды" w:history="1">
        <w:r w:rsidRPr="000E01D2">
          <w:rPr>
            <w:rStyle w:val="a4"/>
            <w:rFonts w:ascii="Times New Roman" w:hAnsi="Times New Roman" w:cs="Times New Roman"/>
            <w:color w:val="auto"/>
            <w:sz w:val="28"/>
            <w:szCs w:val="28"/>
            <w:u w:val="none"/>
            <w:shd w:val="clear" w:color="auto" w:fill="FFFFFF"/>
          </w:rPr>
          <w:t>олигосахаридов</w:t>
        </w:r>
      </w:hyperlink>
      <w:r w:rsidRPr="000E01D2">
        <w:rPr>
          <w:rFonts w:ascii="Times New Roman" w:hAnsi="Times New Roman" w:cs="Times New Roman"/>
          <w:sz w:val="28"/>
          <w:szCs w:val="28"/>
          <w:shd w:val="clear" w:color="auto" w:fill="FFFFFF"/>
        </w:rPr>
        <w:t>, лактонов и др. В случае </w:t>
      </w:r>
      <w:hyperlink r:id="rId15" w:tooltip="Глюкоза" w:history="1">
        <w:r w:rsidRPr="000E01D2">
          <w:rPr>
            <w:rStyle w:val="a4"/>
            <w:rFonts w:ascii="Times New Roman" w:hAnsi="Times New Roman" w:cs="Times New Roman"/>
            <w:color w:val="auto"/>
            <w:sz w:val="28"/>
            <w:szCs w:val="28"/>
            <w:u w:val="none"/>
            <w:shd w:val="clear" w:color="auto" w:fill="FFFFFF"/>
          </w:rPr>
          <w:t>глюкозы</w:t>
        </w:r>
      </w:hyperlink>
      <w:r w:rsidRPr="000E01D2">
        <w:rPr>
          <w:rFonts w:ascii="Times New Roman" w:hAnsi="Times New Roman" w:cs="Times New Roman"/>
          <w:sz w:val="28"/>
          <w:szCs w:val="28"/>
          <w:shd w:val="clear" w:color="auto" w:fill="FFFFFF"/>
        </w:rPr>
        <w:t xml:space="preserve"> мутаротация объясняется установлением равновесия: в равновесном состоянии присутствует 36 % </w:t>
      </w:r>
      <w:proofErr w:type="spellStart"/>
      <w:r w:rsidRPr="000E01D2">
        <w:rPr>
          <w:rFonts w:ascii="Times New Roman" w:hAnsi="Times New Roman" w:cs="Times New Roman"/>
          <w:sz w:val="28"/>
          <w:szCs w:val="28"/>
          <w:shd w:val="clear" w:color="auto" w:fill="FFFFFF"/>
        </w:rPr>
        <w:t>aльфа</w:t>
      </w:r>
      <w:proofErr w:type="spellEnd"/>
      <w:r w:rsidRPr="000E01D2">
        <w:rPr>
          <w:rFonts w:ascii="Times New Roman" w:hAnsi="Times New Roman" w:cs="Times New Roman"/>
          <w:sz w:val="28"/>
          <w:szCs w:val="28"/>
          <w:shd w:val="clear" w:color="auto" w:fill="FFFFFF"/>
        </w:rPr>
        <w:t xml:space="preserve">-формы и 64 % бета-формы. Промежуточная альдегидная форма содержится в ничтожно малой концентрации. Преимущественное образование β-формы объясняется тем, что она более </w:t>
      </w:r>
      <w:proofErr w:type="spellStart"/>
      <w:r w:rsidRPr="000E01D2">
        <w:rPr>
          <w:rFonts w:ascii="Times New Roman" w:hAnsi="Times New Roman" w:cs="Times New Roman"/>
          <w:sz w:val="28"/>
          <w:szCs w:val="28"/>
          <w:shd w:val="clear" w:color="auto" w:fill="FFFFFF"/>
        </w:rPr>
        <w:t>термодинамически</w:t>
      </w:r>
      <w:proofErr w:type="spellEnd"/>
      <w:r w:rsidRPr="000E01D2">
        <w:rPr>
          <w:rFonts w:ascii="Times New Roman" w:hAnsi="Times New Roman" w:cs="Times New Roman"/>
          <w:sz w:val="28"/>
          <w:szCs w:val="28"/>
          <w:shd w:val="clear" w:color="auto" w:fill="FFFFFF"/>
        </w:rPr>
        <w:t xml:space="preserve"> стабильна.</w:t>
      </w:r>
    </w:p>
    <w:p w:rsidR="00801263" w:rsidRPr="007C0919" w:rsidRDefault="00801263" w:rsidP="007C0919">
      <w:pPr>
        <w:spacing w:after="0" w:line="240" w:lineRule="auto"/>
        <w:ind w:firstLine="709"/>
        <w:jc w:val="center"/>
        <w:outlineLvl w:val="1"/>
        <w:rPr>
          <w:rFonts w:ascii="Times New Roman" w:eastAsia="Times New Roman" w:hAnsi="Times New Roman" w:cs="Times New Roman"/>
          <w:b/>
          <w:color w:val="000000"/>
          <w:sz w:val="28"/>
          <w:szCs w:val="28"/>
          <w:lang w:eastAsia="ru-RU"/>
        </w:rPr>
      </w:pPr>
      <w:r w:rsidRPr="00801263">
        <w:rPr>
          <w:rFonts w:ascii="Times New Roman" w:eastAsia="Times New Roman" w:hAnsi="Times New Roman" w:cs="Times New Roman"/>
          <w:b/>
          <w:color w:val="000000"/>
          <w:sz w:val="28"/>
          <w:szCs w:val="28"/>
          <w:lang w:eastAsia="ru-RU"/>
        </w:rPr>
        <w:t>Приборы для поляриметрического анализа</w:t>
      </w:r>
    </w:p>
    <w:p w:rsidR="00801263" w:rsidRPr="00801263" w:rsidRDefault="00801263" w:rsidP="00D66C6B">
      <w:pPr>
        <w:spacing w:after="0" w:line="240" w:lineRule="auto"/>
        <w:ind w:firstLine="709"/>
        <w:jc w:val="both"/>
        <w:rPr>
          <w:rFonts w:ascii="Times New Roman" w:eastAsia="Times New Roman" w:hAnsi="Times New Roman" w:cs="Times New Roman"/>
          <w:color w:val="000000"/>
          <w:sz w:val="28"/>
          <w:szCs w:val="28"/>
          <w:lang w:eastAsia="ru-RU"/>
        </w:rPr>
      </w:pPr>
      <w:r w:rsidRPr="00801263">
        <w:rPr>
          <w:rFonts w:ascii="Times New Roman" w:eastAsia="Times New Roman" w:hAnsi="Times New Roman" w:cs="Times New Roman"/>
          <w:color w:val="000000"/>
          <w:sz w:val="28"/>
          <w:szCs w:val="28"/>
          <w:lang w:eastAsia="ru-RU"/>
        </w:rPr>
        <w:t>Угол вращения плоскости поляризации линейно поляризованного луча оптически активными веществами может быть измерен с помощью специальных приборов: поляриметров, сахариметров. Поляриметры и сахариметры предназначены для измерения углов вращения плоскости поляризации при постоянной длине волны линейно поляризованного света.</w:t>
      </w:r>
    </w:p>
    <w:p w:rsidR="00801263" w:rsidRPr="00801263" w:rsidRDefault="00801263" w:rsidP="00D66C6B">
      <w:pPr>
        <w:spacing w:after="0" w:line="240" w:lineRule="auto"/>
        <w:ind w:firstLine="709"/>
        <w:jc w:val="both"/>
        <w:rPr>
          <w:rFonts w:ascii="Times New Roman" w:eastAsia="Times New Roman" w:hAnsi="Times New Roman" w:cs="Times New Roman"/>
          <w:color w:val="000000"/>
          <w:sz w:val="28"/>
          <w:szCs w:val="28"/>
          <w:lang w:eastAsia="ru-RU"/>
        </w:rPr>
      </w:pPr>
      <w:r w:rsidRPr="00801263">
        <w:rPr>
          <w:rFonts w:ascii="Times New Roman" w:eastAsia="Times New Roman" w:hAnsi="Times New Roman" w:cs="Times New Roman"/>
          <w:color w:val="000000"/>
          <w:sz w:val="28"/>
          <w:szCs w:val="28"/>
          <w:lang w:eastAsia="ru-RU"/>
        </w:rPr>
        <w:t xml:space="preserve">Основными функциональными узлами всех указанных приборов являются источник света, поляризатор, анализатор, поляризационная трубка и регистрирующее устройство. </w:t>
      </w:r>
    </w:p>
    <w:p w:rsidR="00801263" w:rsidRPr="00801263" w:rsidRDefault="00801263" w:rsidP="00D66C6B">
      <w:pPr>
        <w:spacing w:after="0" w:line="240" w:lineRule="auto"/>
        <w:ind w:firstLine="709"/>
        <w:jc w:val="both"/>
        <w:rPr>
          <w:rFonts w:ascii="Times New Roman" w:eastAsia="Times New Roman" w:hAnsi="Times New Roman" w:cs="Times New Roman"/>
          <w:color w:val="000000"/>
          <w:sz w:val="28"/>
          <w:szCs w:val="28"/>
          <w:lang w:eastAsia="ru-RU"/>
        </w:rPr>
      </w:pPr>
      <w:r w:rsidRPr="00801263">
        <w:rPr>
          <w:rFonts w:ascii="Times New Roman" w:eastAsia="Times New Roman" w:hAnsi="Times New Roman" w:cs="Times New Roman"/>
          <w:color w:val="000000"/>
          <w:sz w:val="28"/>
          <w:szCs w:val="28"/>
          <w:lang w:eastAsia="ru-RU"/>
        </w:rPr>
        <w:t xml:space="preserve">В качестве источников света в поляриметрах используют лампы с узким дискретным спектром испускаемого излучения, например, лампа </w:t>
      </w:r>
      <w:proofErr w:type="spellStart"/>
      <w:r w:rsidRPr="00801263">
        <w:rPr>
          <w:rFonts w:ascii="Times New Roman" w:eastAsia="Times New Roman" w:hAnsi="Times New Roman" w:cs="Times New Roman"/>
          <w:color w:val="000000"/>
          <w:sz w:val="28"/>
          <w:szCs w:val="28"/>
          <w:lang w:eastAsia="ru-RU"/>
        </w:rPr>
        <w:t>ДНаС</w:t>
      </w:r>
      <w:proofErr w:type="spellEnd"/>
      <w:r w:rsidRPr="00801263">
        <w:rPr>
          <w:rFonts w:ascii="Times New Roman" w:eastAsia="Times New Roman" w:hAnsi="Times New Roman" w:cs="Times New Roman"/>
          <w:color w:val="000000"/>
          <w:sz w:val="28"/>
          <w:szCs w:val="28"/>
          <w:lang w:eastAsia="ru-RU"/>
        </w:rPr>
        <w:t xml:space="preserve"> 18-04.2.</w:t>
      </w:r>
    </w:p>
    <w:p w:rsidR="00801263" w:rsidRPr="00801263" w:rsidRDefault="00801263" w:rsidP="00D66C6B">
      <w:pPr>
        <w:spacing w:after="0" w:line="240" w:lineRule="auto"/>
        <w:ind w:firstLine="709"/>
        <w:jc w:val="both"/>
        <w:rPr>
          <w:rFonts w:ascii="Times New Roman" w:eastAsia="Times New Roman" w:hAnsi="Times New Roman" w:cs="Times New Roman"/>
          <w:color w:val="000000"/>
          <w:sz w:val="28"/>
          <w:szCs w:val="28"/>
          <w:lang w:eastAsia="ru-RU"/>
        </w:rPr>
      </w:pPr>
      <w:r w:rsidRPr="00801263">
        <w:rPr>
          <w:rFonts w:ascii="Times New Roman" w:eastAsia="Times New Roman" w:hAnsi="Times New Roman" w:cs="Times New Roman"/>
          <w:color w:val="000000"/>
          <w:sz w:val="28"/>
          <w:szCs w:val="28"/>
          <w:lang w:eastAsia="ru-RU"/>
        </w:rPr>
        <w:t xml:space="preserve">Выделение излучения с длиной волны, соответствующей желтой линии в спектре натрия (589,5 </w:t>
      </w:r>
      <w:proofErr w:type="spellStart"/>
      <w:r w:rsidRPr="00801263">
        <w:rPr>
          <w:rFonts w:ascii="Times New Roman" w:eastAsia="Times New Roman" w:hAnsi="Times New Roman" w:cs="Times New Roman"/>
          <w:color w:val="000000"/>
          <w:sz w:val="28"/>
          <w:szCs w:val="28"/>
          <w:lang w:eastAsia="ru-RU"/>
        </w:rPr>
        <w:t>нм</w:t>
      </w:r>
      <w:proofErr w:type="spellEnd"/>
      <w:r w:rsidRPr="00801263">
        <w:rPr>
          <w:rFonts w:ascii="Times New Roman" w:eastAsia="Times New Roman" w:hAnsi="Times New Roman" w:cs="Times New Roman"/>
          <w:color w:val="000000"/>
          <w:sz w:val="28"/>
          <w:szCs w:val="28"/>
          <w:lang w:eastAsia="ru-RU"/>
        </w:rPr>
        <w:t xml:space="preserve">), на которой при большинстве лабораторных </w:t>
      </w:r>
      <w:r w:rsidRPr="00801263">
        <w:rPr>
          <w:rFonts w:ascii="Times New Roman" w:eastAsia="Times New Roman" w:hAnsi="Times New Roman" w:cs="Times New Roman"/>
          <w:color w:val="000000"/>
          <w:sz w:val="28"/>
          <w:szCs w:val="28"/>
          <w:lang w:eastAsia="ru-RU"/>
        </w:rPr>
        <w:lastRenderedPageBreak/>
        <w:t xml:space="preserve">измерений проводится определение угла вращения плоскости поляризации в поляриметрах осуществляется с помощью светофильтра. </w:t>
      </w:r>
    </w:p>
    <w:p w:rsidR="00801263" w:rsidRPr="00801263" w:rsidRDefault="00801263" w:rsidP="00D66C6B">
      <w:pPr>
        <w:spacing w:after="0" w:line="240" w:lineRule="auto"/>
        <w:ind w:firstLine="709"/>
        <w:jc w:val="both"/>
        <w:rPr>
          <w:rFonts w:ascii="Times New Roman" w:eastAsia="Times New Roman" w:hAnsi="Times New Roman" w:cs="Times New Roman"/>
          <w:color w:val="000000"/>
          <w:sz w:val="28"/>
          <w:szCs w:val="28"/>
          <w:lang w:eastAsia="ru-RU"/>
        </w:rPr>
      </w:pPr>
      <w:r w:rsidRPr="00801263">
        <w:rPr>
          <w:rFonts w:ascii="Times New Roman" w:eastAsia="Times New Roman" w:hAnsi="Times New Roman" w:cs="Times New Roman"/>
          <w:color w:val="000000"/>
          <w:sz w:val="28"/>
          <w:szCs w:val="28"/>
          <w:lang w:eastAsia="ru-RU"/>
        </w:rPr>
        <w:t xml:space="preserve">Поляризатор и анализатор любого поляриметрического прибора – это призмы или пластинки, изготовленные из оптически активного минерала, </w:t>
      </w:r>
      <w:proofErr w:type="gramStart"/>
      <w:r w:rsidRPr="00801263">
        <w:rPr>
          <w:rFonts w:ascii="Times New Roman" w:eastAsia="Times New Roman" w:hAnsi="Times New Roman" w:cs="Times New Roman"/>
          <w:color w:val="000000"/>
          <w:sz w:val="28"/>
          <w:szCs w:val="28"/>
          <w:lang w:eastAsia="ru-RU"/>
        </w:rPr>
        <w:t>например</w:t>
      </w:r>
      <w:proofErr w:type="gramEnd"/>
      <w:r w:rsidRPr="00801263">
        <w:rPr>
          <w:rFonts w:ascii="Times New Roman" w:eastAsia="Times New Roman" w:hAnsi="Times New Roman" w:cs="Times New Roman"/>
          <w:color w:val="000000"/>
          <w:sz w:val="28"/>
          <w:szCs w:val="28"/>
          <w:lang w:eastAsia="ru-RU"/>
        </w:rPr>
        <w:t xml:space="preserve"> призма Николя из исландского шпата, пластинка из право- или левовращающего кварца, </w:t>
      </w:r>
      <w:proofErr w:type="spellStart"/>
      <w:r w:rsidRPr="00801263">
        <w:rPr>
          <w:rFonts w:ascii="Times New Roman" w:eastAsia="Times New Roman" w:hAnsi="Times New Roman" w:cs="Times New Roman"/>
          <w:color w:val="000000"/>
          <w:sz w:val="28"/>
          <w:szCs w:val="28"/>
          <w:lang w:eastAsia="ru-RU"/>
        </w:rPr>
        <w:t>поляроидные</w:t>
      </w:r>
      <w:proofErr w:type="spellEnd"/>
      <w:r w:rsidRPr="00801263">
        <w:rPr>
          <w:rFonts w:ascii="Times New Roman" w:eastAsia="Times New Roman" w:hAnsi="Times New Roman" w:cs="Times New Roman"/>
          <w:color w:val="000000"/>
          <w:sz w:val="28"/>
          <w:szCs w:val="28"/>
          <w:lang w:eastAsia="ru-RU"/>
        </w:rPr>
        <w:t xml:space="preserve"> пленки из комплексных органических соединений </w:t>
      </w:r>
      <w:proofErr w:type="spellStart"/>
      <w:r w:rsidRPr="00801263">
        <w:rPr>
          <w:rFonts w:ascii="Times New Roman" w:eastAsia="Times New Roman" w:hAnsi="Times New Roman" w:cs="Times New Roman"/>
          <w:color w:val="000000"/>
          <w:sz w:val="28"/>
          <w:szCs w:val="28"/>
          <w:lang w:eastAsia="ru-RU"/>
        </w:rPr>
        <w:t>иода</w:t>
      </w:r>
      <w:proofErr w:type="spellEnd"/>
      <w:r w:rsidRPr="00801263">
        <w:rPr>
          <w:rFonts w:ascii="Times New Roman" w:eastAsia="Times New Roman" w:hAnsi="Times New Roman" w:cs="Times New Roman"/>
          <w:color w:val="000000"/>
          <w:sz w:val="28"/>
          <w:szCs w:val="28"/>
          <w:lang w:eastAsia="ru-RU"/>
        </w:rPr>
        <w:t>.</w:t>
      </w:r>
    </w:p>
    <w:p w:rsidR="00801263" w:rsidRPr="00801263" w:rsidRDefault="00801263" w:rsidP="00D66C6B">
      <w:pPr>
        <w:spacing w:after="0" w:line="240" w:lineRule="auto"/>
        <w:ind w:firstLine="709"/>
        <w:jc w:val="both"/>
        <w:rPr>
          <w:rFonts w:ascii="Times New Roman" w:eastAsia="Times New Roman" w:hAnsi="Times New Roman" w:cs="Times New Roman"/>
          <w:color w:val="000000"/>
          <w:sz w:val="28"/>
          <w:szCs w:val="28"/>
          <w:lang w:eastAsia="ru-RU"/>
        </w:rPr>
      </w:pPr>
      <w:r w:rsidRPr="00801263">
        <w:rPr>
          <w:rFonts w:ascii="Times New Roman" w:eastAsia="Times New Roman" w:hAnsi="Times New Roman" w:cs="Times New Roman"/>
          <w:color w:val="000000"/>
          <w:sz w:val="28"/>
          <w:szCs w:val="28"/>
          <w:lang w:eastAsia="ru-RU"/>
        </w:rPr>
        <w:t>В большинстве поляриметров детектирование результатов измерений проводится визуальным способом.</w:t>
      </w:r>
    </w:p>
    <w:p w:rsidR="00801263" w:rsidRPr="00801263" w:rsidRDefault="00801263" w:rsidP="00D66C6B">
      <w:pPr>
        <w:spacing w:after="0" w:line="240" w:lineRule="auto"/>
        <w:ind w:firstLine="709"/>
        <w:jc w:val="both"/>
        <w:rPr>
          <w:rFonts w:ascii="Times New Roman" w:eastAsia="Times New Roman" w:hAnsi="Times New Roman" w:cs="Times New Roman"/>
          <w:color w:val="000000"/>
          <w:sz w:val="28"/>
          <w:szCs w:val="28"/>
          <w:lang w:eastAsia="ru-RU"/>
        </w:rPr>
      </w:pPr>
      <w:r w:rsidRPr="00801263">
        <w:rPr>
          <w:rFonts w:ascii="Times New Roman" w:eastAsia="Times New Roman" w:hAnsi="Times New Roman" w:cs="Times New Roman"/>
          <w:color w:val="000000"/>
          <w:sz w:val="28"/>
          <w:szCs w:val="28"/>
          <w:lang w:eastAsia="ru-RU"/>
        </w:rPr>
        <w:t>Принцип действия всех поляриметрических приборов основан на уравнивании освещенности двух частей поля зрения окуляра прибора вблизи темноты.</w:t>
      </w:r>
    </w:p>
    <w:p w:rsidR="00801263" w:rsidRPr="00801263" w:rsidRDefault="00801263" w:rsidP="00D66C6B">
      <w:pPr>
        <w:spacing w:after="0" w:line="240" w:lineRule="auto"/>
        <w:ind w:firstLine="709"/>
        <w:jc w:val="both"/>
        <w:rPr>
          <w:rFonts w:ascii="Times New Roman" w:eastAsia="Times New Roman" w:hAnsi="Times New Roman" w:cs="Times New Roman"/>
          <w:color w:val="000000"/>
          <w:sz w:val="28"/>
          <w:szCs w:val="28"/>
          <w:lang w:eastAsia="ru-RU"/>
        </w:rPr>
      </w:pPr>
      <w:r w:rsidRPr="00801263">
        <w:rPr>
          <w:rFonts w:ascii="Times New Roman" w:eastAsia="Times New Roman" w:hAnsi="Times New Roman" w:cs="Times New Roman"/>
          <w:color w:val="000000"/>
          <w:sz w:val="28"/>
          <w:szCs w:val="28"/>
          <w:lang w:eastAsia="ru-RU"/>
        </w:rPr>
        <w:t>На рис. представлен внешний вид простого, но широко используемого в лабораторной (в том числе и производственной) практике поляриметра кругового.</w:t>
      </w:r>
    </w:p>
    <w:p w:rsidR="00801263" w:rsidRPr="00801263" w:rsidRDefault="00801263" w:rsidP="00D66C6B">
      <w:pPr>
        <w:spacing w:after="0" w:line="240" w:lineRule="auto"/>
        <w:ind w:firstLine="709"/>
        <w:jc w:val="both"/>
        <w:rPr>
          <w:rFonts w:ascii="Times New Roman" w:eastAsia="Times New Roman" w:hAnsi="Times New Roman" w:cs="Times New Roman"/>
          <w:color w:val="000000"/>
          <w:sz w:val="28"/>
          <w:szCs w:val="28"/>
          <w:lang w:eastAsia="ru-RU"/>
        </w:rPr>
      </w:pPr>
      <w:r w:rsidRPr="00801263">
        <w:rPr>
          <w:rFonts w:ascii="Times New Roman" w:eastAsia="Times New Roman" w:hAnsi="Times New Roman" w:cs="Times New Roman"/>
          <w:noProof/>
          <w:color w:val="000000"/>
          <w:sz w:val="28"/>
          <w:szCs w:val="28"/>
          <w:lang w:val="en-GB" w:eastAsia="en-GB"/>
        </w:rPr>
        <w:drawing>
          <wp:inline distT="0" distB="0" distL="0" distR="0">
            <wp:extent cx="2714625" cy="2162175"/>
            <wp:effectExtent l="0" t="0" r="9525" b="9525"/>
            <wp:docPr id="7" name="Рисунок 7" descr="https://studfile.net/html/2706/740/html_GM1yGUo9PX.mlJU/img-ZTHgf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udfile.net/html/2706/740/html_GM1yGUo9PX.mlJU/img-ZTHgfp.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14625" cy="2162175"/>
                    </a:xfrm>
                    <a:prstGeom prst="rect">
                      <a:avLst/>
                    </a:prstGeom>
                    <a:noFill/>
                    <a:ln>
                      <a:noFill/>
                    </a:ln>
                  </pic:spPr>
                </pic:pic>
              </a:graphicData>
            </a:graphic>
          </wp:inline>
        </w:drawing>
      </w:r>
    </w:p>
    <w:p w:rsidR="00801263" w:rsidRPr="00801263" w:rsidRDefault="00153CE8" w:rsidP="00D66C6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Рисунок</w:t>
      </w:r>
      <w:r w:rsidR="00801263" w:rsidRPr="00801263">
        <w:rPr>
          <w:rFonts w:ascii="Times New Roman" w:eastAsia="Times New Roman" w:hAnsi="Times New Roman" w:cs="Times New Roman"/>
          <w:color w:val="000000"/>
          <w:sz w:val="28"/>
          <w:szCs w:val="28"/>
          <w:lang w:eastAsia="ru-RU"/>
        </w:rPr>
        <w:t>. Внешний вид поляриметра кругового:</w:t>
      </w:r>
    </w:p>
    <w:p w:rsidR="00801263" w:rsidRPr="00801263" w:rsidRDefault="00801263" w:rsidP="00D66C6B">
      <w:pPr>
        <w:spacing w:after="0" w:line="240" w:lineRule="auto"/>
        <w:ind w:firstLine="709"/>
        <w:jc w:val="both"/>
        <w:rPr>
          <w:rFonts w:ascii="Times New Roman" w:eastAsia="Times New Roman" w:hAnsi="Times New Roman" w:cs="Times New Roman"/>
          <w:color w:val="000000"/>
          <w:sz w:val="28"/>
          <w:szCs w:val="28"/>
          <w:lang w:eastAsia="ru-RU"/>
        </w:rPr>
      </w:pPr>
      <w:r w:rsidRPr="00801263">
        <w:rPr>
          <w:rFonts w:ascii="Times New Roman" w:eastAsia="Times New Roman" w:hAnsi="Times New Roman" w:cs="Times New Roman"/>
          <w:color w:val="000000"/>
          <w:sz w:val="28"/>
          <w:szCs w:val="28"/>
          <w:lang w:eastAsia="ru-RU"/>
        </w:rPr>
        <w:t>1– корпус; 2– основание в сборе; 3– корпус кюветного отделения; 4 – крышка; 5 – лимб; 6 – нониусы отсчетных устройств; 7 – втулка для установки резкости изображения.</w:t>
      </w:r>
    </w:p>
    <w:p w:rsidR="00801263" w:rsidRPr="00801263" w:rsidRDefault="00801263" w:rsidP="00D66C6B">
      <w:pPr>
        <w:spacing w:after="0" w:line="240" w:lineRule="auto"/>
        <w:ind w:firstLine="709"/>
        <w:jc w:val="both"/>
        <w:rPr>
          <w:rFonts w:ascii="Times New Roman" w:eastAsia="Times New Roman" w:hAnsi="Times New Roman" w:cs="Times New Roman"/>
          <w:color w:val="000000"/>
          <w:sz w:val="28"/>
          <w:szCs w:val="28"/>
          <w:lang w:eastAsia="ru-RU"/>
        </w:rPr>
      </w:pPr>
      <w:r w:rsidRPr="00801263">
        <w:rPr>
          <w:rFonts w:ascii="Times New Roman" w:eastAsia="Times New Roman" w:hAnsi="Times New Roman" w:cs="Times New Roman"/>
          <w:color w:val="000000"/>
          <w:sz w:val="28"/>
          <w:szCs w:val="28"/>
          <w:lang w:eastAsia="ru-RU"/>
        </w:rPr>
        <w:t>Конструктивно этот прибор состоит из следующих основных составных узлов: корпуса 1, головки анализатора с линейным поляризатором, являющейся измерительной частью поляриметра, которая расположена в корпусе 1, основания в сборе 2, корпуса кюветного отделения 3 с крышкой 4. На лицевой панели корпуса прибора находятся прозрачные окна, в которых видны расположенные диаметрально участки лимба 5, закрепленного на цилиндрическом зубчатом колесе, находящегося внутри корпуса. На лимбе нанесена 360-градусная шкала с ценой деления 0,5</w:t>
      </w:r>
      <w:r w:rsidRPr="00801263">
        <w:rPr>
          <w:rFonts w:ascii="Times New Roman" w:eastAsia="Times New Roman" w:hAnsi="Times New Roman" w:cs="Times New Roman"/>
          <w:color w:val="000000"/>
          <w:sz w:val="28"/>
          <w:szCs w:val="28"/>
          <w:vertAlign w:val="superscript"/>
          <w:lang w:eastAsia="ru-RU"/>
        </w:rPr>
        <w:t>о</w:t>
      </w:r>
      <w:r w:rsidRPr="00801263">
        <w:rPr>
          <w:rFonts w:ascii="Times New Roman" w:eastAsia="Times New Roman" w:hAnsi="Times New Roman" w:cs="Times New Roman"/>
          <w:color w:val="000000"/>
          <w:sz w:val="28"/>
          <w:szCs w:val="28"/>
          <w:lang w:eastAsia="ru-RU"/>
        </w:rPr>
        <w:t>. Внутри корпуса также закреплены нониусы отсчетных устройств 6. Каждый нониус имеет 25 делений. Цена деления по нониусу 0,02</w:t>
      </w:r>
      <w:r w:rsidRPr="00801263">
        <w:rPr>
          <w:rFonts w:ascii="Times New Roman" w:eastAsia="Times New Roman" w:hAnsi="Times New Roman" w:cs="Times New Roman"/>
          <w:color w:val="000000"/>
          <w:sz w:val="28"/>
          <w:szCs w:val="28"/>
          <w:vertAlign w:val="superscript"/>
          <w:lang w:eastAsia="ru-RU"/>
        </w:rPr>
        <w:t>о</w:t>
      </w:r>
      <w:r w:rsidRPr="00801263">
        <w:rPr>
          <w:rFonts w:ascii="Times New Roman" w:eastAsia="Times New Roman" w:hAnsi="Times New Roman" w:cs="Times New Roman"/>
          <w:color w:val="000000"/>
          <w:sz w:val="28"/>
          <w:szCs w:val="28"/>
          <w:lang w:eastAsia="ru-RU"/>
        </w:rPr>
        <w:t>. Вращение лимба осуществляется ручкой 7, расположенной на передней панели прибора.</w:t>
      </w:r>
    </w:p>
    <w:p w:rsidR="00801263" w:rsidRPr="00801263" w:rsidRDefault="00801263" w:rsidP="00D66C6B">
      <w:pPr>
        <w:spacing w:after="0" w:line="240" w:lineRule="auto"/>
        <w:ind w:firstLine="709"/>
        <w:jc w:val="both"/>
        <w:rPr>
          <w:rFonts w:ascii="Times New Roman" w:eastAsia="Times New Roman" w:hAnsi="Times New Roman" w:cs="Times New Roman"/>
          <w:color w:val="000000"/>
          <w:sz w:val="28"/>
          <w:szCs w:val="28"/>
          <w:lang w:eastAsia="ru-RU"/>
        </w:rPr>
      </w:pPr>
      <w:r w:rsidRPr="00801263">
        <w:rPr>
          <w:rFonts w:ascii="Times New Roman" w:eastAsia="Times New Roman" w:hAnsi="Times New Roman" w:cs="Times New Roman"/>
          <w:color w:val="000000"/>
          <w:sz w:val="28"/>
          <w:szCs w:val="28"/>
          <w:lang w:eastAsia="ru-RU"/>
        </w:rPr>
        <w:t>На лицевой панели прибора расположен передний конец наблюдательной трубки, в которой находится объектив, диафрагма и окуляр. Наблюдательная трубка устанавливается на резкое изображение линии раздела поля зрения в окуляре вращением втулки 7.</w:t>
      </w:r>
    </w:p>
    <w:p w:rsidR="00801263" w:rsidRPr="00801263" w:rsidRDefault="00801263" w:rsidP="00D66C6B">
      <w:pPr>
        <w:spacing w:after="0" w:line="240" w:lineRule="auto"/>
        <w:ind w:firstLine="709"/>
        <w:jc w:val="both"/>
        <w:rPr>
          <w:rFonts w:ascii="Times New Roman" w:eastAsia="Times New Roman" w:hAnsi="Times New Roman" w:cs="Times New Roman"/>
          <w:color w:val="000000"/>
          <w:sz w:val="28"/>
          <w:szCs w:val="28"/>
          <w:lang w:eastAsia="ru-RU"/>
        </w:rPr>
      </w:pPr>
      <w:r w:rsidRPr="00801263">
        <w:rPr>
          <w:rFonts w:ascii="Times New Roman" w:eastAsia="Times New Roman" w:hAnsi="Times New Roman" w:cs="Times New Roman"/>
          <w:color w:val="000000"/>
          <w:sz w:val="28"/>
          <w:szCs w:val="28"/>
          <w:lang w:eastAsia="ru-RU"/>
        </w:rPr>
        <w:lastRenderedPageBreak/>
        <w:t>На задней панели прибора расположен тумблер для включения источника света и два предохранителя.</w:t>
      </w:r>
    </w:p>
    <w:p w:rsidR="00801263" w:rsidRPr="00801263" w:rsidRDefault="00801263" w:rsidP="00D66C6B">
      <w:pPr>
        <w:spacing w:after="0" w:line="240" w:lineRule="auto"/>
        <w:ind w:firstLine="709"/>
        <w:jc w:val="both"/>
        <w:rPr>
          <w:rFonts w:ascii="Times New Roman" w:eastAsia="Times New Roman" w:hAnsi="Times New Roman" w:cs="Times New Roman"/>
          <w:color w:val="000000"/>
          <w:sz w:val="28"/>
          <w:szCs w:val="28"/>
          <w:lang w:eastAsia="ru-RU"/>
        </w:rPr>
      </w:pPr>
      <w:r w:rsidRPr="00801263">
        <w:rPr>
          <w:rFonts w:ascii="Times New Roman" w:eastAsia="Times New Roman" w:hAnsi="Times New Roman" w:cs="Times New Roman"/>
          <w:noProof/>
          <w:color w:val="000000"/>
          <w:sz w:val="28"/>
          <w:szCs w:val="28"/>
          <w:lang w:val="en-GB" w:eastAsia="en-GB"/>
        </w:rPr>
        <w:drawing>
          <wp:inline distT="0" distB="0" distL="0" distR="0">
            <wp:extent cx="5057775" cy="3752850"/>
            <wp:effectExtent l="0" t="0" r="9525" b="0"/>
            <wp:docPr id="6" name="Рисунок 6" descr="https://studfile.net/html/2706/740/html_GM1yGUo9PX.mlJU/img-kQCT6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tudfile.net/html/2706/740/html_GM1yGUo9PX.mlJU/img-kQCT6Q.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57775" cy="3752850"/>
                    </a:xfrm>
                    <a:prstGeom prst="rect">
                      <a:avLst/>
                    </a:prstGeom>
                    <a:noFill/>
                    <a:ln>
                      <a:noFill/>
                    </a:ln>
                  </pic:spPr>
                </pic:pic>
              </a:graphicData>
            </a:graphic>
          </wp:inline>
        </w:drawing>
      </w:r>
    </w:p>
    <w:p w:rsidR="00801263" w:rsidRPr="00801263" w:rsidRDefault="00801263" w:rsidP="00D66C6B">
      <w:pPr>
        <w:spacing w:after="0" w:line="240" w:lineRule="auto"/>
        <w:ind w:firstLine="709"/>
        <w:jc w:val="both"/>
        <w:rPr>
          <w:rFonts w:ascii="Times New Roman" w:eastAsia="Times New Roman" w:hAnsi="Times New Roman" w:cs="Times New Roman"/>
          <w:color w:val="000000"/>
          <w:sz w:val="28"/>
          <w:szCs w:val="28"/>
          <w:lang w:eastAsia="ru-RU"/>
        </w:rPr>
      </w:pPr>
      <w:r w:rsidRPr="00801263">
        <w:rPr>
          <w:rFonts w:ascii="Times New Roman" w:eastAsia="Times New Roman" w:hAnsi="Times New Roman" w:cs="Times New Roman"/>
          <w:color w:val="000000"/>
          <w:sz w:val="28"/>
          <w:szCs w:val="28"/>
          <w:lang w:eastAsia="ru-RU"/>
        </w:rPr>
        <w:t>Рисунок. Общий вид поляриметра кругового в разрезе:</w:t>
      </w:r>
    </w:p>
    <w:p w:rsidR="00801263" w:rsidRPr="00801263" w:rsidRDefault="00801263" w:rsidP="00D66C6B">
      <w:pPr>
        <w:spacing w:after="0" w:line="240" w:lineRule="auto"/>
        <w:ind w:firstLine="709"/>
        <w:jc w:val="both"/>
        <w:rPr>
          <w:rFonts w:ascii="Times New Roman" w:eastAsia="Times New Roman" w:hAnsi="Times New Roman" w:cs="Times New Roman"/>
          <w:color w:val="000000"/>
          <w:sz w:val="28"/>
          <w:szCs w:val="28"/>
          <w:lang w:eastAsia="ru-RU"/>
        </w:rPr>
      </w:pPr>
      <w:r w:rsidRPr="00801263">
        <w:rPr>
          <w:rFonts w:ascii="Times New Roman" w:eastAsia="Times New Roman" w:hAnsi="Times New Roman" w:cs="Times New Roman"/>
          <w:color w:val="000000"/>
          <w:sz w:val="28"/>
          <w:szCs w:val="28"/>
          <w:lang w:eastAsia="ru-RU"/>
        </w:rPr>
        <w:t>Анализируемое вещество помещается в кювету (поляриметрическую трубку), которая состоит из стеклянной трубки со втулками, покровных стекол, прокладок, втулок и гаек. На стеклянной трубке имеется выпуклый участок, который необходим для сбора воздушных пузырьков.</w:t>
      </w:r>
    </w:p>
    <w:p w:rsidR="00801263" w:rsidRPr="00801263" w:rsidRDefault="00801263" w:rsidP="00D66C6B">
      <w:pPr>
        <w:spacing w:after="0" w:line="240" w:lineRule="auto"/>
        <w:ind w:firstLine="709"/>
        <w:jc w:val="both"/>
        <w:rPr>
          <w:rFonts w:ascii="Times New Roman" w:eastAsia="Times New Roman" w:hAnsi="Times New Roman" w:cs="Times New Roman"/>
          <w:color w:val="000000"/>
          <w:sz w:val="28"/>
          <w:szCs w:val="28"/>
          <w:lang w:eastAsia="ru-RU"/>
        </w:rPr>
      </w:pPr>
      <w:r w:rsidRPr="00801263">
        <w:rPr>
          <w:rFonts w:ascii="Times New Roman" w:eastAsia="Times New Roman" w:hAnsi="Times New Roman" w:cs="Times New Roman"/>
          <w:color w:val="000000"/>
          <w:sz w:val="28"/>
          <w:szCs w:val="28"/>
          <w:lang w:eastAsia="ru-RU"/>
        </w:rPr>
        <w:t>Принципиальная оптическая схема поляриметра кругового.</w:t>
      </w:r>
    </w:p>
    <w:p w:rsidR="00801263" w:rsidRPr="00801263" w:rsidRDefault="00801263" w:rsidP="00D66C6B">
      <w:pPr>
        <w:spacing w:after="0" w:line="240" w:lineRule="auto"/>
        <w:ind w:firstLine="709"/>
        <w:jc w:val="both"/>
        <w:rPr>
          <w:rFonts w:ascii="Times New Roman" w:eastAsia="Times New Roman" w:hAnsi="Times New Roman" w:cs="Times New Roman"/>
          <w:color w:val="000000"/>
          <w:sz w:val="28"/>
          <w:szCs w:val="28"/>
          <w:lang w:eastAsia="ru-RU"/>
        </w:rPr>
      </w:pPr>
      <w:r w:rsidRPr="00801263">
        <w:rPr>
          <w:rFonts w:ascii="Times New Roman" w:eastAsia="Times New Roman" w:hAnsi="Times New Roman" w:cs="Times New Roman"/>
          <w:noProof/>
          <w:color w:val="000000"/>
          <w:sz w:val="28"/>
          <w:szCs w:val="28"/>
          <w:lang w:val="en-GB" w:eastAsia="en-GB"/>
        </w:rPr>
        <w:drawing>
          <wp:inline distT="0" distB="0" distL="0" distR="0">
            <wp:extent cx="5219700" cy="1543050"/>
            <wp:effectExtent l="0" t="0" r="0" b="0"/>
            <wp:docPr id="5" name="Рисунок 5" descr="https://studfile.net/html/2706/740/html_GM1yGUo9PX.mlJU/img-A_Gw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udfile.net/html/2706/740/html_GM1yGUo9PX.mlJU/img-A_GwCH.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19700" cy="1543050"/>
                    </a:xfrm>
                    <a:prstGeom prst="rect">
                      <a:avLst/>
                    </a:prstGeom>
                    <a:noFill/>
                    <a:ln>
                      <a:noFill/>
                    </a:ln>
                  </pic:spPr>
                </pic:pic>
              </a:graphicData>
            </a:graphic>
          </wp:inline>
        </w:drawing>
      </w:r>
    </w:p>
    <w:p w:rsidR="00801263" w:rsidRPr="00801263" w:rsidRDefault="00801263" w:rsidP="00D66C6B">
      <w:pPr>
        <w:spacing w:after="0" w:line="240" w:lineRule="auto"/>
        <w:ind w:firstLine="709"/>
        <w:jc w:val="both"/>
        <w:rPr>
          <w:rFonts w:ascii="Times New Roman" w:eastAsia="Times New Roman" w:hAnsi="Times New Roman" w:cs="Times New Roman"/>
          <w:color w:val="000000"/>
          <w:sz w:val="28"/>
          <w:szCs w:val="28"/>
          <w:lang w:eastAsia="ru-RU"/>
        </w:rPr>
      </w:pPr>
      <w:r w:rsidRPr="00801263">
        <w:rPr>
          <w:rFonts w:ascii="Times New Roman" w:eastAsia="Times New Roman" w:hAnsi="Times New Roman" w:cs="Times New Roman"/>
          <w:color w:val="000000"/>
          <w:sz w:val="28"/>
          <w:szCs w:val="28"/>
          <w:lang w:eastAsia="ru-RU"/>
        </w:rPr>
        <w:t>1– лампа марки; 2–светофильтр: 3–конденсор; 4–поляризатор;</w:t>
      </w:r>
      <w:r w:rsidR="00153CE8">
        <w:rPr>
          <w:rFonts w:ascii="Times New Roman" w:eastAsia="Times New Roman" w:hAnsi="Times New Roman" w:cs="Times New Roman"/>
          <w:color w:val="000000"/>
          <w:sz w:val="28"/>
          <w:szCs w:val="28"/>
          <w:lang w:eastAsia="ru-RU"/>
        </w:rPr>
        <w:t xml:space="preserve"> </w:t>
      </w:r>
      <w:r w:rsidRPr="00801263">
        <w:rPr>
          <w:rFonts w:ascii="Times New Roman" w:eastAsia="Times New Roman" w:hAnsi="Times New Roman" w:cs="Times New Roman"/>
          <w:color w:val="000000"/>
          <w:sz w:val="28"/>
          <w:szCs w:val="28"/>
          <w:lang w:eastAsia="ru-RU"/>
        </w:rPr>
        <w:t>5–хроматическая фазовая пластинка, 6–защитное стекло, 7 –два покровных стекла; 8, 9, 10 и 11–трубки; 12–анализатор; 13–объектив; 14–окуляр;15 –две лупы.</w:t>
      </w:r>
    </w:p>
    <w:p w:rsidR="00801263" w:rsidRPr="00801263" w:rsidRDefault="00801263" w:rsidP="00D66C6B">
      <w:pPr>
        <w:spacing w:after="0" w:line="240" w:lineRule="auto"/>
        <w:ind w:firstLine="709"/>
        <w:jc w:val="both"/>
        <w:rPr>
          <w:rFonts w:ascii="Times New Roman" w:eastAsia="Times New Roman" w:hAnsi="Times New Roman" w:cs="Times New Roman"/>
          <w:color w:val="000000"/>
          <w:sz w:val="28"/>
          <w:szCs w:val="28"/>
          <w:lang w:eastAsia="ru-RU"/>
        </w:rPr>
      </w:pPr>
      <w:r w:rsidRPr="00801263">
        <w:rPr>
          <w:rFonts w:ascii="Times New Roman" w:eastAsia="Times New Roman" w:hAnsi="Times New Roman" w:cs="Times New Roman"/>
          <w:color w:val="000000"/>
          <w:sz w:val="28"/>
          <w:szCs w:val="28"/>
          <w:lang w:eastAsia="ru-RU"/>
        </w:rPr>
        <w:t>В приборе данной конструкции применен принцип уравнивания освещенности разделенного на две части поля зрения в окуляре 14. Разделение поля зрения на две половины осуществлено введением в оптическую систему поляриметра хроматической фазовой пластинки 5. Освещенности полей сравнения уравнивают вблизи полного затемнения поля зрения, для чего плоскости поляризации поляризатора и анализатора при равенстве минимальных освещенностей полей сравнения составляют угол 86,5</w:t>
      </w:r>
      <w:r w:rsidRPr="00801263">
        <w:rPr>
          <w:rFonts w:ascii="Times New Roman" w:eastAsia="Times New Roman" w:hAnsi="Times New Roman" w:cs="Times New Roman"/>
          <w:color w:val="000000"/>
          <w:sz w:val="28"/>
          <w:szCs w:val="28"/>
          <w:vertAlign w:val="superscript"/>
          <w:lang w:eastAsia="ru-RU"/>
        </w:rPr>
        <w:t>о</w:t>
      </w:r>
      <w:r w:rsidRPr="00801263">
        <w:rPr>
          <w:rFonts w:ascii="Times New Roman" w:eastAsia="Times New Roman" w:hAnsi="Times New Roman" w:cs="Times New Roman"/>
          <w:color w:val="000000"/>
          <w:sz w:val="28"/>
          <w:szCs w:val="28"/>
          <w:lang w:eastAsia="ru-RU"/>
        </w:rPr>
        <w:t>.</w:t>
      </w:r>
    </w:p>
    <w:p w:rsidR="00801263" w:rsidRPr="00801263" w:rsidRDefault="00801263" w:rsidP="00D66C6B">
      <w:pPr>
        <w:spacing w:after="0" w:line="240" w:lineRule="auto"/>
        <w:ind w:firstLine="709"/>
        <w:jc w:val="both"/>
        <w:rPr>
          <w:rFonts w:ascii="Times New Roman" w:eastAsia="Times New Roman" w:hAnsi="Times New Roman" w:cs="Times New Roman"/>
          <w:color w:val="000000"/>
          <w:sz w:val="28"/>
          <w:szCs w:val="28"/>
          <w:lang w:eastAsia="ru-RU"/>
        </w:rPr>
      </w:pPr>
      <w:r w:rsidRPr="00801263">
        <w:rPr>
          <w:rFonts w:ascii="Times New Roman" w:eastAsia="Times New Roman" w:hAnsi="Times New Roman" w:cs="Times New Roman"/>
          <w:color w:val="000000"/>
          <w:sz w:val="28"/>
          <w:szCs w:val="28"/>
          <w:lang w:eastAsia="ru-RU"/>
        </w:rPr>
        <w:lastRenderedPageBreak/>
        <w:t xml:space="preserve">Свет от лампы, пройдя через </w:t>
      </w:r>
      <w:proofErr w:type="spellStart"/>
      <w:r w:rsidRPr="00801263">
        <w:rPr>
          <w:rFonts w:ascii="Times New Roman" w:eastAsia="Times New Roman" w:hAnsi="Times New Roman" w:cs="Times New Roman"/>
          <w:color w:val="000000"/>
          <w:sz w:val="28"/>
          <w:szCs w:val="28"/>
          <w:lang w:eastAsia="ru-RU"/>
        </w:rPr>
        <w:t>конденсорную</w:t>
      </w:r>
      <w:proofErr w:type="spellEnd"/>
      <w:r w:rsidRPr="00801263">
        <w:rPr>
          <w:rFonts w:ascii="Times New Roman" w:eastAsia="Times New Roman" w:hAnsi="Times New Roman" w:cs="Times New Roman"/>
          <w:color w:val="000000"/>
          <w:sz w:val="28"/>
          <w:szCs w:val="28"/>
          <w:lang w:eastAsia="ru-RU"/>
        </w:rPr>
        <w:t xml:space="preserve"> линзу 3 и поляризатор 4, одной частью пучка проходит через хроматическую фазовую пластинку 5, защитное стекло 6, кювету (поляриметрическую трубку) и анализатор 12, а другой частью пучка только через защитное стекло 6, кювету и анализатор 12. В этом случае одна половинка поля сравнения в окуляре освещена, а вторая затемнена.</w:t>
      </w:r>
    </w:p>
    <w:p w:rsidR="00801263" w:rsidRPr="00801263" w:rsidRDefault="00801263" w:rsidP="00D66C6B">
      <w:pPr>
        <w:spacing w:after="0" w:line="240" w:lineRule="auto"/>
        <w:ind w:firstLine="709"/>
        <w:jc w:val="both"/>
        <w:rPr>
          <w:rFonts w:ascii="Times New Roman" w:eastAsia="Times New Roman" w:hAnsi="Times New Roman" w:cs="Times New Roman"/>
          <w:color w:val="000000"/>
          <w:sz w:val="28"/>
          <w:szCs w:val="28"/>
          <w:lang w:eastAsia="ru-RU"/>
        </w:rPr>
      </w:pPr>
      <w:r w:rsidRPr="00801263">
        <w:rPr>
          <w:rFonts w:ascii="Times New Roman" w:eastAsia="Times New Roman" w:hAnsi="Times New Roman" w:cs="Times New Roman"/>
          <w:color w:val="000000"/>
          <w:sz w:val="28"/>
          <w:szCs w:val="28"/>
          <w:lang w:eastAsia="ru-RU"/>
        </w:rPr>
        <w:t>Уравнивание освещенностей полей сравнения производят путем вращения анализатора.</w:t>
      </w:r>
    </w:p>
    <w:p w:rsidR="00801263" w:rsidRDefault="00801263" w:rsidP="00D66C6B">
      <w:pPr>
        <w:spacing w:after="0" w:line="240" w:lineRule="auto"/>
        <w:ind w:firstLine="709"/>
        <w:jc w:val="both"/>
        <w:rPr>
          <w:rFonts w:ascii="Times New Roman" w:eastAsia="Times New Roman" w:hAnsi="Times New Roman" w:cs="Times New Roman"/>
          <w:color w:val="000000"/>
          <w:sz w:val="28"/>
          <w:szCs w:val="28"/>
          <w:lang w:eastAsia="ru-RU"/>
        </w:rPr>
      </w:pPr>
      <w:r w:rsidRPr="00801263">
        <w:rPr>
          <w:rFonts w:ascii="Times New Roman" w:eastAsia="Times New Roman" w:hAnsi="Times New Roman" w:cs="Times New Roman"/>
          <w:color w:val="000000"/>
          <w:sz w:val="28"/>
          <w:szCs w:val="28"/>
          <w:lang w:eastAsia="ru-RU"/>
        </w:rPr>
        <w:t>Если между анализатором 12 и поляризатором 4 ввести поляриметрическую трубку с оптически активным веществом (раствором</w:t>
      </w:r>
      <w:proofErr w:type="gramStart"/>
      <w:r w:rsidRPr="00801263">
        <w:rPr>
          <w:rFonts w:ascii="Times New Roman" w:eastAsia="Times New Roman" w:hAnsi="Times New Roman" w:cs="Times New Roman"/>
          <w:color w:val="000000"/>
          <w:sz w:val="28"/>
          <w:szCs w:val="28"/>
          <w:lang w:eastAsia="ru-RU"/>
        </w:rPr>
        <w:t>) ,</w:t>
      </w:r>
      <w:proofErr w:type="gramEnd"/>
      <w:r w:rsidRPr="00801263">
        <w:rPr>
          <w:rFonts w:ascii="Times New Roman" w:eastAsia="Times New Roman" w:hAnsi="Times New Roman" w:cs="Times New Roman"/>
          <w:color w:val="000000"/>
          <w:sz w:val="28"/>
          <w:szCs w:val="28"/>
          <w:lang w:eastAsia="ru-RU"/>
        </w:rPr>
        <w:t xml:space="preserve"> то равенство освещенностей полей сравнения нарушается. Оно может быть восстановлено поворотом анализатора 12 на угол, равный углу поворота плоскости поляризации светового луча раствором. Следовательно, разностью двух отсчетов, соответствующих равенству освещенностей полей сравнения с оптически активным веществом и без него, определяется угол вращения плоскости поляризации данным веществом.</w:t>
      </w:r>
    </w:p>
    <w:p w:rsidR="00153CE8" w:rsidRDefault="00153CE8" w:rsidP="00D66C6B">
      <w:pPr>
        <w:spacing w:after="0" w:line="240" w:lineRule="auto"/>
        <w:ind w:firstLine="709"/>
        <w:jc w:val="both"/>
        <w:rPr>
          <w:rFonts w:ascii="Times New Roman" w:eastAsia="Times New Roman" w:hAnsi="Times New Roman" w:cs="Times New Roman"/>
          <w:color w:val="000000"/>
          <w:sz w:val="28"/>
          <w:szCs w:val="28"/>
          <w:lang w:eastAsia="ru-RU"/>
        </w:rPr>
      </w:pPr>
      <w:r>
        <w:rPr>
          <w:noProof/>
          <w:lang w:val="en-GB" w:eastAsia="en-GB"/>
        </w:rPr>
        <w:drawing>
          <wp:inline distT="0" distB="0" distL="0" distR="0">
            <wp:extent cx="3848100" cy="904875"/>
            <wp:effectExtent l="0" t="0" r="0" b="9525"/>
            <wp:docPr id="12" name="Рисунок 12" descr="Поляримет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Поляриметр"/>
                    <pic:cNvPicPr>
                      <a:picLocks noChangeAspect="1" noChangeArrowheads="1"/>
                    </pic:cNvPicPr>
                  </pic:nvPicPr>
                  <pic:blipFill rotWithShape="1">
                    <a:blip r:embed="rId19">
                      <a:extLst>
                        <a:ext uri="{28A0092B-C50C-407E-A947-70E740481C1C}">
                          <a14:useLocalDpi xmlns:a14="http://schemas.microsoft.com/office/drawing/2010/main" val="0"/>
                        </a:ext>
                      </a:extLst>
                    </a:blip>
                    <a:srcRect l="737" t="35750" r="1" b="40500"/>
                    <a:stretch/>
                  </pic:blipFill>
                  <pic:spPr bwMode="auto">
                    <a:xfrm>
                      <a:off x="0" y="0"/>
                      <a:ext cx="3848100" cy="904875"/>
                    </a:xfrm>
                    <a:prstGeom prst="rect">
                      <a:avLst/>
                    </a:prstGeom>
                    <a:noFill/>
                    <a:ln>
                      <a:noFill/>
                    </a:ln>
                    <a:extLst>
                      <a:ext uri="{53640926-AAD7-44D8-BBD7-CCE9431645EC}">
                        <a14:shadowObscured xmlns:a14="http://schemas.microsoft.com/office/drawing/2010/main"/>
                      </a:ext>
                    </a:extLst>
                  </pic:spPr>
                </pic:pic>
              </a:graphicData>
            </a:graphic>
          </wp:inline>
        </w:drawing>
      </w:r>
    </w:p>
    <w:p w:rsidR="00153CE8" w:rsidRPr="00801263" w:rsidRDefault="00153CE8" w:rsidP="00D66C6B">
      <w:pPr>
        <w:spacing w:after="0" w:line="240" w:lineRule="auto"/>
        <w:ind w:firstLine="709"/>
        <w:jc w:val="both"/>
        <w:rPr>
          <w:rFonts w:ascii="Times New Roman" w:eastAsia="Times New Roman" w:hAnsi="Times New Roman" w:cs="Times New Roman"/>
          <w:color w:val="000000"/>
          <w:sz w:val="28"/>
          <w:szCs w:val="28"/>
          <w:lang w:eastAsia="ru-RU"/>
        </w:rPr>
      </w:pPr>
      <w:bookmarkStart w:id="0" w:name="_GoBack"/>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az-Latn-AZ" w:eastAsia="ru-RU"/>
        </w:rPr>
        <w:t>d</w:t>
      </w:r>
      <w:r>
        <w:rPr>
          <w:rFonts w:ascii="Times New Roman" w:eastAsia="Times New Roman" w:hAnsi="Times New Roman" w:cs="Times New Roman"/>
          <w:color w:val="000000"/>
          <w:sz w:val="28"/>
          <w:szCs w:val="28"/>
          <w:lang w:eastAsia="ru-RU"/>
        </w:rPr>
        <w:t xml:space="preserve">-изомер               </w:t>
      </w:r>
      <w:r>
        <w:rPr>
          <w:rFonts w:ascii="Times New Roman" w:eastAsia="Times New Roman" w:hAnsi="Times New Roman" w:cs="Times New Roman"/>
          <w:color w:val="000000"/>
          <w:sz w:val="28"/>
          <w:szCs w:val="28"/>
          <w:lang w:val="az-Latn-AZ" w:eastAsia="ru-RU"/>
        </w:rPr>
        <w:t>l</w:t>
      </w:r>
      <w:r>
        <w:rPr>
          <w:rFonts w:ascii="Times New Roman" w:eastAsia="Times New Roman" w:hAnsi="Times New Roman" w:cs="Times New Roman"/>
          <w:color w:val="000000"/>
          <w:sz w:val="28"/>
          <w:szCs w:val="28"/>
          <w:lang w:eastAsia="ru-RU"/>
        </w:rPr>
        <w:t>-изомер</w:t>
      </w:r>
    </w:p>
    <w:p w:rsidR="00153CE8" w:rsidRDefault="00153CE8" w:rsidP="00D66C6B">
      <w:pPr>
        <w:spacing w:after="0" w:line="240" w:lineRule="auto"/>
        <w:ind w:firstLine="709"/>
        <w:jc w:val="both"/>
        <w:rPr>
          <w:rFonts w:ascii="Times New Roman" w:eastAsia="Times New Roman" w:hAnsi="Times New Roman" w:cs="Times New Roman"/>
          <w:b/>
          <w:bCs/>
          <w:color w:val="000000"/>
          <w:sz w:val="28"/>
          <w:szCs w:val="28"/>
          <w:lang w:eastAsia="ru-RU"/>
        </w:rPr>
      </w:pPr>
    </w:p>
    <w:p w:rsidR="00801263" w:rsidRPr="00801263" w:rsidRDefault="00801263" w:rsidP="00D66C6B">
      <w:pPr>
        <w:spacing w:after="0" w:line="240" w:lineRule="auto"/>
        <w:ind w:firstLine="709"/>
        <w:jc w:val="center"/>
        <w:rPr>
          <w:rFonts w:ascii="Times New Roman" w:eastAsia="Times New Roman" w:hAnsi="Times New Roman" w:cs="Times New Roman"/>
          <w:color w:val="000000"/>
          <w:sz w:val="28"/>
          <w:szCs w:val="28"/>
          <w:lang w:eastAsia="ru-RU"/>
        </w:rPr>
      </w:pPr>
      <w:r w:rsidRPr="00801263">
        <w:rPr>
          <w:rFonts w:ascii="Times New Roman" w:eastAsia="Times New Roman" w:hAnsi="Times New Roman" w:cs="Times New Roman"/>
          <w:b/>
          <w:bCs/>
          <w:color w:val="000000"/>
          <w:sz w:val="28"/>
          <w:szCs w:val="28"/>
          <w:lang w:eastAsia="ru-RU"/>
        </w:rPr>
        <w:t>Подготовка образцов к измерению оптической активности</w:t>
      </w:r>
    </w:p>
    <w:p w:rsidR="00153CE8" w:rsidRDefault="00153CE8" w:rsidP="00D66C6B">
      <w:pPr>
        <w:spacing w:after="0" w:line="240" w:lineRule="auto"/>
        <w:ind w:firstLine="709"/>
        <w:jc w:val="both"/>
        <w:rPr>
          <w:rFonts w:ascii="Times New Roman" w:eastAsia="Times New Roman" w:hAnsi="Times New Roman" w:cs="Times New Roman"/>
          <w:color w:val="000000"/>
          <w:sz w:val="28"/>
          <w:szCs w:val="28"/>
          <w:lang w:eastAsia="ru-RU"/>
        </w:rPr>
      </w:pPr>
    </w:p>
    <w:p w:rsidR="00801263" w:rsidRPr="00801263" w:rsidRDefault="00801263" w:rsidP="00D66C6B">
      <w:pPr>
        <w:spacing w:after="0" w:line="240" w:lineRule="auto"/>
        <w:ind w:firstLine="709"/>
        <w:jc w:val="both"/>
        <w:rPr>
          <w:rFonts w:ascii="Times New Roman" w:eastAsia="Times New Roman" w:hAnsi="Times New Roman" w:cs="Times New Roman"/>
          <w:color w:val="000000"/>
          <w:sz w:val="28"/>
          <w:szCs w:val="28"/>
          <w:lang w:eastAsia="ru-RU"/>
        </w:rPr>
      </w:pPr>
      <w:r w:rsidRPr="00801263">
        <w:rPr>
          <w:rFonts w:ascii="Times New Roman" w:eastAsia="Times New Roman" w:hAnsi="Times New Roman" w:cs="Times New Roman"/>
          <w:color w:val="000000"/>
          <w:sz w:val="28"/>
          <w:szCs w:val="28"/>
          <w:lang w:eastAsia="ru-RU"/>
        </w:rPr>
        <w:t xml:space="preserve">При определении оптической активности образцов индивидуальных химических веществ никакие особые приемы </w:t>
      </w:r>
      <w:proofErr w:type="spellStart"/>
      <w:r w:rsidRPr="00801263">
        <w:rPr>
          <w:rFonts w:ascii="Times New Roman" w:eastAsia="Times New Roman" w:hAnsi="Times New Roman" w:cs="Times New Roman"/>
          <w:color w:val="000000"/>
          <w:sz w:val="28"/>
          <w:szCs w:val="28"/>
          <w:lang w:eastAsia="ru-RU"/>
        </w:rPr>
        <w:t>пробоподготовки</w:t>
      </w:r>
      <w:proofErr w:type="spellEnd"/>
      <w:r w:rsidRPr="00801263">
        <w:rPr>
          <w:rFonts w:ascii="Times New Roman" w:eastAsia="Times New Roman" w:hAnsi="Times New Roman" w:cs="Times New Roman"/>
          <w:color w:val="000000"/>
          <w:sz w:val="28"/>
          <w:szCs w:val="28"/>
          <w:lang w:eastAsia="ru-RU"/>
        </w:rPr>
        <w:t xml:space="preserve"> не применяются. В некоторых случаях анализируемые образцы нуждаются в фильтровании для освобождения от взвешенных частиц. При использовании поляриметрии для определения состава многокомпонентных веществ (например, для контроля качества пищевых продуктов) </w:t>
      </w:r>
      <w:proofErr w:type="gramStart"/>
      <w:r w:rsidRPr="00801263">
        <w:rPr>
          <w:rFonts w:ascii="Times New Roman" w:eastAsia="Times New Roman" w:hAnsi="Times New Roman" w:cs="Times New Roman"/>
          <w:color w:val="000000"/>
          <w:sz w:val="28"/>
          <w:szCs w:val="28"/>
          <w:lang w:eastAsia="ru-RU"/>
        </w:rPr>
        <w:t>для выделения</w:t>
      </w:r>
      <w:proofErr w:type="gramEnd"/>
      <w:r w:rsidRPr="00801263">
        <w:rPr>
          <w:rFonts w:ascii="Times New Roman" w:eastAsia="Times New Roman" w:hAnsi="Times New Roman" w:cs="Times New Roman"/>
          <w:color w:val="000000"/>
          <w:sz w:val="28"/>
          <w:szCs w:val="28"/>
          <w:lang w:eastAsia="ru-RU"/>
        </w:rPr>
        <w:t xml:space="preserve"> идентифицируемого и/или количественно определяемого компонента анализируемого вещества необходимо провести его извлечение отгонкой, экстракционным, адсорбционным или другим методом и подобрать соответствующий растворитель.</w:t>
      </w:r>
    </w:p>
    <w:p w:rsidR="00153CE8" w:rsidRDefault="00153CE8" w:rsidP="00D66C6B">
      <w:pPr>
        <w:spacing w:after="0" w:line="240" w:lineRule="auto"/>
        <w:ind w:firstLine="709"/>
        <w:jc w:val="both"/>
        <w:rPr>
          <w:rFonts w:ascii="Times New Roman" w:eastAsia="Times New Roman" w:hAnsi="Times New Roman" w:cs="Times New Roman"/>
          <w:b/>
          <w:bCs/>
          <w:color w:val="000000"/>
          <w:sz w:val="28"/>
          <w:szCs w:val="28"/>
          <w:lang w:eastAsia="ru-RU"/>
        </w:rPr>
      </w:pPr>
    </w:p>
    <w:p w:rsidR="00801263" w:rsidRPr="00801263" w:rsidRDefault="00801263" w:rsidP="00D66C6B">
      <w:pPr>
        <w:spacing w:after="0" w:line="240" w:lineRule="auto"/>
        <w:ind w:firstLine="709"/>
        <w:jc w:val="center"/>
        <w:rPr>
          <w:rFonts w:ascii="Times New Roman" w:eastAsia="Times New Roman" w:hAnsi="Times New Roman" w:cs="Times New Roman"/>
          <w:color w:val="000000"/>
          <w:sz w:val="28"/>
          <w:szCs w:val="28"/>
          <w:lang w:eastAsia="ru-RU"/>
        </w:rPr>
      </w:pPr>
      <w:r w:rsidRPr="00801263">
        <w:rPr>
          <w:rFonts w:ascii="Times New Roman" w:eastAsia="Times New Roman" w:hAnsi="Times New Roman" w:cs="Times New Roman"/>
          <w:b/>
          <w:bCs/>
          <w:color w:val="000000"/>
          <w:sz w:val="28"/>
          <w:szCs w:val="28"/>
          <w:lang w:eastAsia="ru-RU"/>
        </w:rPr>
        <w:t>Аналитические возможности поляриметрии</w:t>
      </w:r>
    </w:p>
    <w:p w:rsidR="00801263" w:rsidRPr="00801263" w:rsidRDefault="00801263" w:rsidP="00D66C6B">
      <w:pPr>
        <w:spacing w:after="0" w:line="240" w:lineRule="auto"/>
        <w:ind w:firstLine="709"/>
        <w:jc w:val="both"/>
        <w:rPr>
          <w:rFonts w:ascii="Times New Roman" w:eastAsia="Times New Roman" w:hAnsi="Times New Roman" w:cs="Times New Roman"/>
          <w:color w:val="000000"/>
          <w:sz w:val="28"/>
          <w:szCs w:val="28"/>
          <w:lang w:eastAsia="ru-RU"/>
        </w:rPr>
      </w:pPr>
      <w:r w:rsidRPr="00801263">
        <w:rPr>
          <w:rFonts w:ascii="Times New Roman" w:eastAsia="Times New Roman" w:hAnsi="Times New Roman" w:cs="Times New Roman"/>
          <w:color w:val="000000"/>
          <w:sz w:val="28"/>
          <w:szCs w:val="28"/>
          <w:lang w:eastAsia="ru-RU"/>
        </w:rPr>
        <w:t>Поляриметрическим методом можно проводить:</w:t>
      </w:r>
    </w:p>
    <w:p w:rsidR="00801263" w:rsidRPr="00801263" w:rsidRDefault="00801263" w:rsidP="00D66C6B">
      <w:pPr>
        <w:spacing w:after="0" w:line="240" w:lineRule="auto"/>
        <w:ind w:firstLine="709"/>
        <w:jc w:val="both"/>
        <w:rPr>
          <w:rFonts w:ascii="Times New Roman" w:eastAsia="Times New Roman" w:hAnsi="Times New Roman" w:cs="Times New Roman"/>
          <w:color w:val="000000"/>
          <w:sz w:val="28"/>
          <w:szCs w:val="28"/>
          <w:lang w:eastAsia="ru-RU"/>
        </w:rPr>
      </w:pPr>
      <w:r w:rsidRPr="00801263">
        <w:rPr>
          <w:rFonts w:ascii="Times New Roman" w:eastAsia="Times New Roman" w:hAnsi="Times New Roman" w:cs="Times New Roman"/>
          <w:color w:val="000000"/>
          <w:sz w:val="28"/>
          <w:szCs w:val="28"/>
          <w:lang w:eastAsia="ru-RU"/>
        </w:rPr>
        <w:t>− </w:t>
      </w:r>
      <w:r w:rsidRPr="00801263">
        <w:rPr>
          <w:rFonts w:ascii="Times New Roman" w:eastAsia="Times New Roman" w:hAnsi="Times New Roman" w:cs="Times New Roman"/>
          <w:i/>
          <w:iCs/>
          <w:color w:val="000000"/>
          <w:sz w:val="28"/>
          <w:szCs w:val="28"/>
          <w:lang w:eastAsia="ru-RU"/>
        </w:rPr>
        <w:t>качественный анализ</w:t>
      </w:r>
      <w:r w:rsidRPr="00801263">
        <w:rPr>
          <w:rFonts w:ascii="Times New Roman" w:eastAsia="Times New Roman" w:hAnsi="Times New Roman" w:cs="Times New Roman"/>
          <w:color w:val="000000"/>
          <w:sz w:val="28"/>
          <w:szCs w:val="28"/>
          <w:lang w:eastAsia="ru-RU"/>
        </w:rPr>
        <w:t>– идентификацию индивидуальных веществ, поскольку удельное вращение плоскости поляризации, измеренное при определенных температуре и длине волны линейно поляризованного света, является константой, характерной для данного вещества. Достоверность качественной идентификации значительно повышается при совпадении кривых дисперсии оптического вращения идентифицируемого вещества и эталона.</w:t>
      </w:r>
    </w:p>
    <w:p w:rsidR="00801263" w:rsidRPr="00801263" w:rsidRDefault="00801263" w:rsidP="00D66C6B">
      <w:pPr>
        <w:spacing w:after="0" w:line="240" w:lineRule="auto"/>
        <w:ind w:firstLine="709"/>
        <w:jc w:val="both"/>
        <w:rPr>
          <w:rFonts w:ascii="Times New Roman" w:eastAsia="Times New Roman" w:hAnsi="Times New Roman" w:cs="Times New Roman"/>
          <w:color w:val="000000"/>
          <w:sz w:val="28"/>
          <w:szCs w:val="28"/>
          <w:lang w:eastAsia="ru-RU"/>
        </w:rPr>
      </w:pPr>
      <w:r w:rsidRPr="00801263">
        <w:rPr>
          <w:rFonts w:ascii="Times New Roman" w:eastAsia="Times New Roman" w:hAnsi="Times New Roman" w:cs="Times New Roman"/>
          <w:color w:val="000000"/>
          <w:sz w:val="28"/>
          <w:szCs w:val="28"/>
          <w:lang w:eastAsia="ru-RU"/>
        </w:rPr>
        <w:lastRenderedPageBreak/>
        <w:t xml:space="preserve">Очень широкое применение в исследовании строения вещества, </w:t>
      </w:r>
      <w:proofErr w:type="gramStart"/>
      <w:r w:rsidRPr="00801263">
        <w:rPr>
          <w:rFonts w:ascii="Times New Roman" w:eastAsia="Times New Roman" w:hAnsi="Times New Roman" w:cs="Times New Roman"/>
          <w:color w:val="000000"/>
          <w:sz w:val="28"/>
          <w:szCs w:val="28"/>
          <w:lang w:eastAsia="ru-RU"/>
        </w:rPr>
        <w:t>например</w:t>
      </w:r>
      <w:proofErr w:type="gramEnd"/>
      <w:r w:rsidRPr="00801263">
        <w:rPr>
          <w:rFonts w:ascii="Times New Roman" w:eastAsia="Times New Roman" w:hAnsi="Times New Roman" w:cs="Times New Roman"/>
          <w:color w:val="000000"/>
          <w:sz w:val="28"/>
          <w:szCs w:val="28"/>
          <w:lang w:eastAsia="ru-RU"/>
        </w:rPr>
        <w:t xml:space="preserve"> абсолютной конфигурации </w:t>
      </w:r>
      <w:proofErr w:type="spellStart"/>
      <w:r w:rsidRPr="00801263">
        <w:rPr>
          <w:rFonts w:ascii="Times New Roman" w:eastAsia="Times New Roman" w:hAnsi="Times New Roman" w:cs="Times New Roman"/>
          <w:color w:val="000000"/>
          <w:sz w:val="28"/>
          <w:szCs w:val="28"/>
          <w:lang w:eastAsia="ru-RU"/>
        </w:rPr>
        <w:t>хиральных</w:t>
      </w:r>
      <w:proofErr w:type="spellEnd"/>
      <w:r w:rsidRPr="00801263">
        <w:rPr>
          <w:rFonts w:ascii="Times New Roman" w:eastAsia="Times New Roman" w:hAnsi="Times New Roman" w:cs="Times New Roman"/>
          <w:color w:val="000000"/>
          <w:sz w:val="28"/>
          <w:szCs w:val="28"/>
          <w:lang w:eastAsia="ru-RU"/>
        </w:rPr>
        <w:t xml:space="preserve"> молекул, имеет </w:t>
      </w:r>
      <w:proofErr w:type="spellStart"/>
      <w:r w:rsidRPr="00801263">
        <w:rPr>
          <w:rFonts w:ascii="Times New Roman" w:eastAsia="Times New Roman" w:hAnsi="Times New Roman" w:cs="Times New Roman"/>
          <w:color w:val="000000"/>
          <w:sz w:val="28"/>
          <w:szCs w:val="28"/>
          <w:lang w:eastAsia="ru-RU"/>
        </w:rPr>
        <w:t>спектрополяриметрия</w:t>
      </w:r>
      <w:proofErr w:type="spellEnd"/>
      <w:r w:rsidRPr="00801263">
        <w:rPr>
          <w:rFonts w:ascii="Times New Roman" w:eastAsia="Times New Roman" w:hAnsi="Times New Roman" w:cs="Times New Roman"/>
          <w:color w:val="000000"/>
          <w:sz w:val="28"/>
          <w:szCs w:val="28"/>
          <w:lang w:eastAsia="ru-RU"/>
        </w:rPr>
        <w:t>;</w:t>
      </w:r>
    </w:p>
    <w:p w:rsidR="00801263" w:rsidRPr="00801263" w:rsidRDefault="00801263" w:rsidP="00D66C6B">
      <w:pPr>
        <w:spacing w:after="0" w:line="240" w:lineRule="auto"/>
        <w:ind w:firstLine="709"/>
        <w:jc w:val="both"/>
        <w:rPr>
          <w:rFonts w:ascii="Times New Roman" w:eastAsia="Times New Roman" w:hAnsi="Times New Roman" w:cs="Times New Roman"/>
          <w:color w:val="000000"/>
          <w:sz w:val="28"/>
          <w:szCs w:val="28"/>
          <w:lang w:eastAsia="ru-RU"/>
        </w:rPr>
      </w:pPr>
      <w:r w:rsidRPr="00801263">
        <w:rPr>
          <w:rFonts w:ascii="Times New Roman" w:eastAsia="Times New Roman" w:hAnsi="Times New Roman" w:cs="Times New Roman"/>
          <w:color w:val="000000"/>
          <w:sz w:val="28"/>
          <w:szCs w:val="28"/>
          <w:lang w:eastAsia="ru-RU"/>
        </w:rPr>
        <w:t>− </w:t>
      </w:r>
      <w:r w:rsidRPr="00801263">
        <w:rPr>
          <w:rFonts w:ascii="Times New Roman" w:eastAsia="Times New Roman" w:hAnsi="Times New Roman" w:cs="Times New Roman"/>
          <w:i/>
          <w:iCs/>
          <w:color w:val="000000"/>
          <w:sz w:val="28"/>
          <w:szCs w:val="28"/>
          <w:lang w:eastAsia="ru-RU"/>
        </w:rPr>
        <w:t xml:space="preserve">количественный </w:t>
      </w:r>
      <w:proofErr w:type="spellStart"/>
      <w:proofErr w:type="gramStart"/>
      <w:r w:rsidRPr="00801263">
        <w:rPr>
          <w:rFonts w:ascii="Times New Roman" w:eastAsia="Times New Roman" w:hAnsi="Times New Roman" w:cs="Times New Roman"/>
          <w:i/>
          <w:iCs/>
          <w:color w:val="000000"/>
          <w:sz w:val="28"/>
          <w:szCs w:val="28"/>
          <w:lang w:eastAsia="ru-RU"/>
        </w:rPr>
        <w:t>анализ,</w:t>
      </w:r>
      <w:r w:rsidRPr="00801263">
        <w:rPr>
          <w:rFonts w:ascii="Times New Roman" w:eastAsia="Times New Roman" w:hAnsi="Times New Roman" w:cs="Times New Roman"/>
          <w:color w:val="000000"/>
          <w:sz w:val="28"/>
          <w:szCs w:val="28"/>
          <w:lang w:eastAsia="ru-RU"/>
        </w:rPr>
        <w:t>поскольку</w:t>
      </w:r>
      <w:proofErr w:type="spellEnd"/>
      <w:proofErr w:type="gramEnd"/>
      <w:r w:rsidRPr="00801263">
        <w:rPr>
          <w:rFonts w:ascii="Times New Roman" w:eastAsia="Times New Roman" w:hAnsi="Times New Roman" w:cs="Times New Roman"/>
          <w:color w:val="000000"/>
          <w:sz w:val="28"/>
          <w:szCs w:val="28"/>
          <w:lang w:eastAsia="ru-RU"/>
        </w:rPr>
        <w:t xml:space="preserve"> угол вращения плоскости поляризации раствора зависит не только от природы растворенного вещества и растворителя, но и от концентрации раствора. Поляриметрическим методом количественный состав </w:t>
      </w:r>
      <w:proofErr w:type="spellStart"/>
      <w:r w:rsidRPr="00801263">
        <w:rPr>
          <w:rFonts w:ascii="Times New Roman" w:eastAsia="Times New Roman" w:hAnsi="Times New Roman" w:cs="Times New Roman"/>
          <w:color w:val="000000"/>
          <w:sz w:val="28"/>
          <w:szCs w:val="28"/>
          <w:lang w:eastAsia="ru-RU"/>
        </w:rPr>
        <w:t>растворовможно</w:t>
      </w:r>
      <w:proofErr w:type="spellEnd"/>
      <w:r w:rsidRPr="00801263">
        <w:rPr>
          <w:rFonts w:ascii="Times New Roman" w:eastAsia="Times New Roman" w:hAnsi="Times New Roman" w:cs="Times New Roman"/>
          <w:color w:val="000000"/>
          <w:sz w:val="28"/>
          <w:szCs w:val="28"/>
          <w:lang w:eastAsia="ru-RU"/>
        </w:rPr>
        <w:t xml:space="preserve"> определять предварительным построением </w:t>
      </w:r>
      <w:proofErr w:type="spellStart"/>
      <w:r w:rsidRPr="00801263">
        <w:rPr>
          <w:rFonts w:ascii="Times New Roman" w:eastAsia="Times New Roman" w:hAnsi="Times New Roman" w:cs="Times New Roman"/>
          <w:color w:val="000000"/>
          <w:sz w:val="28"/>
          <w:szCs w:val="28"/>
          <w:lang w:eastAsia="ru-RU"/>
        </w:rPr>
        <w:t>градуировочного</w:t>
      </w:r>
      <w:proofErr w:type="spellEnd"/>
      <w:r w:rsidRPr="00801263">
        <w:rPr>
          <w:rFonts w:ascii="Times New Roman" w:eastAsia="Times New Roman" w:hAnsi="Times New Roman" w:cs="Times New Roman"/>
          <w:color w:val="000000"/>
          <w:sz w:val="28"/>
          <w:szCs w:val="28"/>
          <w:lang w:eastAsia="ru-RU"/>
        </w:rPr>
        <w:t xml:space="preserve"> графика зависимости угла вращения плоскости поляризации от концентрации растворенного оптически активного вещества или расчетным методом по формуле </w:t>
      </w:r>
      <w:proofErr w:type="gramStart"/>
      <w:r w:rsidRPr="00801263">
        <w:rPr>
          <w:rFonts w:ascii="Times New Roman" w:eastAsia="Times New Roman" w:hAnsi="Times New Roman" w:cs="Times New Roman"/>
          <w:color w:val="000000"/>
          <w:sz w:val="28"/>
          <w:szCs w:val="28"/>
          <w:lang w:eastAsia="ru-RU"/>
        </w:rPr>
        <w:t>( )</w:t>
      </w:r>
      <w:proofErr w:type="gramEnd"/>
      <w:r w:rsidRPr="00801263">
        <w:rPr>
          <w:rFonts w:ascii="Times New Roman" w:eastAsia="Times New Roman" w:hAnsi="Times New Roman" w:cs="Times New Roman"/>
          <w:color w:val="000000"/>
          <w:sz w:val="28"/>
          <w:szCs w:val="28"/>
          <w:lang w:eastAsia="ru-RU"/>
        </w:rPr>
        <w:t>.</w:t>
      </w:r>
    </w:p>
    <w:p w:rsidR="00801263" w:rsidRPr="00801263" w:rsidRDefault="00801263" w:rsidP="00D66C6B">
      <w:pPr>
        <w:spacing w:after="0" w:line="240" w:lineRule="auto"/>
        <w:ind w:firstLine="709"/>
        <w:jc w:val="both"/>
        <w:rPr>
          <w:rFonts w:ascii="Times New Roman" w:eastAsia="Times New Roman" w:hAnsi="Times New Roman" w:cs="Times New Roman"/>
          <w:color w:val="000000"/>
          <w:sz w:val="28"/>
          <w:szCs w:val="28"/>
          <w:lang w:eastAsia="ru-RU"/>
        </w:rPr>
      </w:pPr>
      <w:r w:rsidRPr="00801263">
        <w:rPr>
          <w:rFonts w:ascii="Times New Roman" w:eastAsia="Times New Roman" w:hAnsi="Times New Roman" w:cs="Times New Roman"/>
          <w:color w:val="000000"/>
          <w:sz w:val="28"/>
          <w:szCs w:val="28"/>
          <w:lang w:eastAsia="ru-RU"/>
        </w:rPr>
        <w:t>Процесс поляриметрического анализа сравнительно прост. Как правило, специальной подготовки вещества не требуется. Иногда растворы необходимо предварительно осветлить, при анализе некоторых растворов требуется удаление тех или иных компонентов, мешающих поляриметрическому определению.</w:t>
      </w:r>
    </w:p>
    <w:p w:rsidR="00153CE8" w:rsidRDefault="00153CE8" w:rsidP="00D66C6B">
      <w:pPr>
        <w:spacing w:after="0" w:line="240" w:lineRule="auto"/>
        <w:ind w:firstLine="709"/>
        <w:jc w:val="both"/>
        <w:rPr>
          <w:rFonts w:ascii="Times New Roman" w:eastAsia="Times New Roman" w:hAnsi="Times New Roman" w:cs="Times New Roman"/>
          <w:b/>
          <w:bCs/>
          <w:color w:val="000000"/>
          <w:sz w:val="28"/>
          <w:szCs w:val="28"/>
          <w:lang w:eastAsia="ru-RU"/>
        </w:rPr>
      </w:pPr>
    </w:p>
    <w:p w:rsidR="00801263" w:rsidRPr="00801263" w:rsidRDefault="00801263" w:rsidP="00D66C6B">
      <w:pPr>
        <w:spacing w:after="0" w:line="240" w:lineRule="auto"/>
        <w:ind w:firstLine="709"/>
        <w:jc w:val="center"/>
        <w:rPr>
          <w:rFonts w:ascii="Times New Roman" w:eastAsia="Times New Roman" w:hAnsi="Times New Roman" w:cs="Times New Roman"/>
          <w:color w:val="000000"/>
          <w:sz w:val="28"/>
          <w:szCs w:val="28"/>
          <w:lang w:eastAsia="ru-RU"/>
        </w:rPr>
      </w:pPr>
      <w:r w:rsidRPr="00801263">
        <w:rPr>
          <w:rFonts w:ascii="Times New Roman" w:eastAsia="Times New Roman" w:hAnsi="Times New Roman" w:cs="Times New Roman"/>
          <w:b/>
          <w:bCs/>
          <w:color w:val="000000"/>
          <w:sz w:val="28"/>
          <w:szCs w:val="28"/>
          <w:lang w:eastAsia="ru-RU"/>
        </w:rPr>
        <w:t>Аналитические характеристики поляриметрии</w:t>
      </w:r>
    </w:p>
    <w:p w:rsidR="00801263" w:rsidRPr="00801263" w:rsidRDefault="00801263" w:rsidP="00D66C6B">
      <w:pPr>
        <w:spacing w:after="0" w:line="240" w:lineRule="auto"/>
        <w:ind w:firstLine="709"/>
        <w:jc w:val="both"/>
        <w:rPr>
          <w:rFonts w:ascii="Times New Roman" w:eastAsia="Times New Roman" w:hAnsi="Times New Roman" w:cs="Times New Roman"/>
          <w:color w:val="000000"/>
          <w:sz w:val="28"/>
          <w:szCs w:val="28"/>
          <w:lang w:eastAsia="ru-RU"/>
        </w:rPr>
      </w:pPr>
      <w:r w:rsidRPr="00801263">
        <w:rPr>
          <w:rFonts w:ascii="Times New Roman" w:eastAsia="Times New Roman" w:hAnsi="Times New Roman" w:cs="Times New Roman"/>
          <w:i/>
          <w:iCs/>
          <w:color w:val="000000"/>
          <w:sz w:val="28"/>
          <w:szCs w:val="28"/>
          <w:lang w:eastAsia="ru-RU"/>
        </w:rPr>
        <w:t>Недостатки метода:</w:t>
      </w:r>
    </w:p>
    <w:p w:rsidR="00801263" w:rsidRPr="00801263" w:rsidRDefault="00801263" w:rsidP="00D66C6B">
      <w:pPr>
        <w:spacing w:after="0" w:line="240" w:lineRule="auto"/>
        <w:ind w:firstLine="709"/>
        <w:jc w:val="both"/>
        <w:rPr>
          <w:rFonts w:ascii="Times New Roman" w:eastAsia="Times New Roman" w:hAnsi="Times New Roman" w:cs="Times New Roman"/>
          <w:color w:val="000000"/>
          <w:sz w:val="28"/>
          <w:szCs w:val="28"/>
          <w:lang w:eastAsia="ru-RU"/>
        </w:rPr>
      </w:pPr>
      <w:r w:rsidRPr="00801263">
        <w:rPr>
          <w:rFonts w:ascii="Times New Roman" w:eastAsia="Times New Roman" w:hAnsi="Times New Roman" w:cs="Times New Roman"/>
          <w:color w:val="000000"/>
          <w:sz w:val="28"/>
          <w:szCs w:val="28"/>
          <w:lang w:eastAsia="ru-RU"/>
        </w:rPr>
        <w:t>− </w:t>
      </w:r>
      <w:r w:rsidRPr="00801263">
        <w:rPr>
          <w:rFonts w:ascii="Times New Roman" w:eastAsia="Times New Roman" w:hAnsi="Times New Roman" w:cs="Times New Roman"/>
          <w:i/>
          <w:iCs/>
          <w:color w:val="000000"/>
          <w:sz w:val="28"/>
          <w:szCs w:val="28"/>
          <w:lang w:eastAsia="ru-RU"/>
        </w:rPr>
        <w:t>невысокая чувствительность</w:t>
      </w:r>
      <w:r w:rsidRPr="00801263">
        <w:rPr>
          <w:rFonts w:ascii="Times New Roman" w:eastAsia="Times New Roman" w:hAnsi="Times New Roman" w:cs="Times New Roman"/>
          <w:color w:val="000000"/>
          <w:sz w:val="28"/>
          <w:szCs w:val="28"/>
          <w:lang w:eastAsia="ru-RU"/>
        </w:rPr>
        <w:t>, поэтому его можно использовать для целей количественного анализа, если концентрация определяемого компонента в растворе не ниже 1%;</w:t>
      </w:r>
    </w:p>
    <w:p w:rsidR="00801263" w:rsidRPr="00801263" w:rsidRDefault="00801263" w:rsidP="00D66C6B">
      <w:pPr>
        <w:spacing w:after="0" w:line="240" w:lineRule="auto"/>
        <w:ind w:firstLine="709"/>
        <w:jc w:val="both"/>
        <w:rPr>
          <w:rFonts w:ascii="Times New Roman" w:eastAsia="Times New Roman" w:hAnsi="Times New Roman" w:cs="Times New Roman"/>
          <w:color w:val="000000"/>
          <w:sz w:val="28"/>
          <w:szCs w:val="28"/>
          <w:lang w:eastAsia="ru-RU"/>
        </w:rPr>
      </w:pPr>
      <w:r w:rsidRPr="00801263">
        <w:rPr>
          <w:rFonts w:ascii="Times New Roman" w:eastAsia="Times New Roman" w:hAnsi="Times New Roman" w:cs="Times New Roman"/>
          <w:color w:val="000000"/>
          <w:sz w:val="28"/>
          <w:szCs w:val="28"/>
          <w:lang w:eastAsia="ru-RU"/>
        </w:rPr>
        <w:t>− </w:t>
      </w:r>
      <w:proofErr w:type="spellStart"/>
      <w:r w:rsidRPr="00801263">
        <w:rPr>
          <w:rFonts w:ascii="Times New Roman" w:eastAsia="Times New Roman" w:hAnsi="Times New Roman" w:cs="Times New Roman"/>
          <w:i/>
          <w:iCs/>
          <w:color w:val="000000"/>
          <w:sz w:val="28"/>
          <w:szCs w:val="28"/>
          <w:lang w:eastAsia="ru-RU"/>
        </w:rPr>
        <w:t>сравнительнонизкая</w:t>
      </w:r>
      <w:proofErr w:type="spellEnd"/>
      <w:r w:rsidRPr="00801263">
        <w:rPr>
          <w:rFonts w:ascii="Times New Roman" w:eastAsia="Times New Roman" w:hAnsi="Times New Roman" w:cs="Times New Roman"/>
          <w:i/>
          <w:iCs/>
          <w:color w:val="000000"/>
          <w:sz w:val="28"/>
          <w:szCs w:val="28"/>
          <w:lang w:eastAsia="ru-RU"/>
        </w:rPr>
        <w:t xml:space="preserve"> точность </w:t>
      </w:r>
      <w:r w:rsidRPr="00801263">
        <w:rPr>
          <w:rFonts w:ascii="Times New Roman" w:eastAsia="Times New Roman" w:hAnsi="Times New Roman" w:cs="Times New Roman"/>
          <w:color w:val="000000"/>
          <w:sz w:val="28"/>
          <w:szCs w:val="28"/>
          <w:lang w:eastAsia="ru-RU"/>
        </w:rPr>
        <w:t>количественного поляриметрического анализа;</w:t>
      </w:r>
    </w:p>
    <w:p w:rsidR="00801263" w:rsidRPr="00801263" w:rsidRDefault="00801263" w:rsidP="00D66C6B">
      <w:pPr>
        <w:spacing w:after="0" w:line="240" w:lineRule="auto"/>
        <w:ind w:firstLine="709"/>
        <w:jc w:val="both"/>
        <w:rPr>
          <w:rFonts w:ascii="Times New Roman" w:eastAsia="Times New Roman" w:hAnsi="Times New Roman" w:cs="Times New Roman"/>
          <w:color w:val="000000"/>
          <w:sz w:val="28"/>
          <w:szCs w:val="28"/>
          <w:lang w:eastAsia="ru-RU"/>
        </w:rPr>
      </w:pPr>
      <w:r w:rsidRPr="00801263">
        <w:rPr>
          <w:rFonts w:ascii="Times New Roman" w:eastAsia="Times New Roman" w:hAnsi="Times New Roman" w:cs="Times New Roman"/>
          <w:color w:val="000000"/>
          <w:sz w:val="28"/>
          <w:szCs w:val="28"/>
          <w:lang w:eastAsia="ru-RU"/>
        </w:rPr>
        <w:t>− </w:t>
      </w:r>
      <w:r w:rsidRPr="00801263">
        <w:rPr>
          <w:rFonts w:ascii="Times New Roman" w:eastAsia="Times New Roman" w:hAnsi="Times New Roman" w:cs="Times New Roman"/>
          <w:i/>
          <w:iCs/>
          <w:color w:val="000000"/>
          <w:sz w:val="28"/>
          <w:szCs w:val="28"/>
          <w:lang w:eastAsia="ru-RU"/>
        </w:rPr>
        <w:t>низкая селективность, </w:t>
      </w:r>
      <w:r w:rsidRPr="00801263">
        <w:rPr>
          <w:rFonts w:ascii="Times New Roman" w:eastAsia="Times New Roman" w:hAnsi="Times New Roman" w:cs="Times New Roman"/>
          <w:color w:val="000000"/>
          <w:sz w:val="28"/>
          <w:szCs w:val="28"/>
          <w:lang w:eastAsia="ru-RU"/>
        </w:rPr>
        <w:t>обусловленная тем, что оптическая активность для разных веществ может быть очень близкой и даже совпадать. Поэтому метод можно надежно использовать только при анализе индивидуальных веществ или их растворов.</w:t>
      </w:r>
    </w:p>
    <w:p w:rsidR="00801263" w:rsidRPr="00801263" w:rsidRDefault="00801263" w:rsidP="00D66C6B">
      <w:pPr>
        <w:spacing w:after="0" w:line="240" w:lineRule="auto"/>
        <w:ind w:firstLine="709"/>
        <w:jc w:val="both"/>
        <w:rPr>
          <w:rFonts w:ascii="Times New Roman" w:eastAsia="Times New Roman" w:hAnsi="Times New Roman" w:cs="Times New Roman"/>
          <w:color w:val="000000"/>
          <w:sz w:val="28"/>
          <w:szCs w:val="28"/>
          <w:lang w:eastAsia="ru-RU"/>
        </w:rPr>
      </w:pPr>
      <w:r w:rsidRPr="00801263">
        <w:rPr>
          <w:rFonts w:ascii="Times New Roman" w:eastAsia="Times New Roman" w:hAnsi="Times New Roman" w:cs="Times New Roman"/>
          <w:i/>
          <w:iCs/>
          <w:color w:val="000000"/>
          <w:sz w:val="28"/>
          <w:szCs w:val="28"/>
          <w:lang w:eastAsia="ru-RU"/>
        </w:rPr>
        <w:t>Достоинства метода</w:t>
      </w:r>
      <w:r w:rsidRPr="00801263">
        <w:rPr>
          <w:rFonts w:ascii="Times New Roman" w:eastAsia="Times New Roman" w:hAnsi="Times New Roman" w:cs="Times New Roman"/>
          <w:color w:val="000000"/>
          <w:sz w:val="28"/>
          <w:szCs w:val="28"/>
          <w:lang w:eastAsia="ru-RU"/>
        </w:rPr>
        <w:t>:</w:t>
      </w:r>
    </w:p>
    <w:p w:rsidR="00801263" w:rsidRPr="00801263" w:rsidRDefault="00801263" w:rsidP="00D66C6B">
      <w:pPr>
        <w:spacing w:after="0" w:line="240" w:lineRule="auto"/>
        <w:ind w:firstLine="709"/>
        <w:jc w:val="both"/>
        <w:rPr>
          <w:rFonts w:ascii="Times New Roman" w:eastAsia="Times New Roman" w:hAnsi="Times New Roman" w:cs="Times New Roman"/>
          <w:color w:val="000000"/>
          <w:sz w:val="28"/>
          <w:szCs w:val="28"/>
          <w:lang w:eastAsia="ru-RU"/>
        </w:rPr>
      </w:pPr>
      <w:r w:rsidRPr="00801263">
        <w:rPr>
          <w:rFonts w:ascii="Times New Roman" w:eastAsia="Times New Roman" w:hAnsi="Times New Roman" w:cs="Times New Roman"/>
          <w:color w:val="000000"/>
          <w:sz w:val="28"/>
          <w:szCs w:val="28"/>
          <w:lang w:eastAsia="ru-RU"/>
        </w:rPr>
        <w:t>− простота и доступность используемого оборудования, простота выполнения измерений, и, как следствие, отсутствие необходимости в высококвалифицированном персонале;</w:t>
      </w:r>
    </w:p>
    <w:p w:rsidR="00801263" w:rsidRPr="00801263" w:rsidRDefault="00801263" w:rsidP="00D66C6B">
      <w:pPr>
        <w:spacing w:after="0" w:line="240" w:lineRule="auto"/>
        <w:ind w:firstLine="709"/>
        <w:jc w:val="both"/>
        <w:rPr>
          <w:rFonts w:ascii="Times New Roman" w:eastAsia="Times New Roman" w:hAnsi="Times New Roman" w:cs="Times New Roman"/>
          <w:color w:val="000000"/>
          <w:sz w:val="28"/>
          <w:szCs w:val="28"/>
          <w:lang w:eastAsia="ru-RU"/>
        </w:rPr>
      </w:pPr>
      <w:r w:rsidRPr="00801263">
        <w:rPr>
          <w:rFonts w:ascii="Times New Roman" w:eastAsia="Times New Roman" w:hAnsi="Times New Roman" w:cs="Times New Roman"/>
          <w:color w:val="000000"/>
          <w:sz w:val="28"/>
          <w:szCs w:val="28"/>
          <w:lang w:eastAsia="ru-RU"/>
        </w:rPr>
        <w:t>− проба, использованная при измерениях, может быть использована для исследования другими методами или в практических целях;</w:t>
      </w:r>
    </w:p>
    <w:p w:rsidR="00801263" w:rsidRPr="00801263" w:rsidRDefault="00801263" w:rsidP="00D66C6B">
      <w:pPr>
        <w:spacing w:after="0" w:line="240" w:lineRule="auto"/>
        <w:ind w:firstLine="709"/>
        <w:jc w:val="both"/>
        <w:rPr>
          <w:rFonts w:ascii="Times New Roman" w:eastAsia="Times New Roman" w:hAnsi="Times New Roman" w:cs="Times New Roman"/>
          <w:color w:val="000000"/>
          <w:sz w:val="28"/>
          <w:szCs w:val="28"/>
          <w:lang w:eastAsia="ru-RU"/>
        </w:rPr>
      </w:pPr>
      <w:r w:rsidRPr="00801263">
        <w:rPr>
          <w:rFonts w:ascii="Times New Roman" w:eastAsia="Times New Roman" w:hAnsi="Times New Roman" w:cs="Times New Roman"/>
          <w:color w:val="000000"/>
          <w:sz w:val="28"/>
          <w:szCs w:val="28"/>
          <w:lang w:eastAsia="ru-RU"/>
        </w:rPr>
        <w:t xml:space="preserve">− </w:t>
      </w:r>
      <w:proofErr w:type="spellStart"/>
      <w:r w:rsidRPr="00801263">
        <w:rPr>
          <w:rFonts w:ascii="Times New Roman" w:eastAsia="Times New Roman" w:hAnsi="Times New Roman" w:cs="Times New Roman"/>
          <w:color w:val="000000"/>
          <w:sz w:val="28"/>
          <w:szCs w:val="28"/>
          <w:lang w:eastAsia="ru-RU"/>
        </w:rPr>
        <w:t>экспрессность</w:t>
      </w:r>
      <w:proofErr w:type="spellEnd"/>
      <w:r w:rsidRPr="00801263">
        <w:rPr>
          <w:rFonts w:ascii="Times New Roman" w:eastAsia="Times New Roman" w:hAnsi="Times New Roman" w:cs="Times New Roman"/>
          <w:color w:val="000000"/>
          <w:sz w:val="28"/>
          <w:szCs w:val="28"/>
          <w:lang w:eastAsia="ru-RU"/>
        </w:rPr>
        <w:t>;</w:t>
      </w:r>
    </w:p>
    <w:p w:rsidR="00801263" w:rsidRPr="00801263" w:rsidRDefault="00801263" w:rsidP="00D66C6B">
      <w:pPr>
        <w:spacing w:after="0" w:line="240" w:lineRule="auto"/>
        <w:ind w:firstLine="709"/>
        <w:jc w:val="both"/>
        <w:rPr>
          <w:rFonts w:ascii="Times New Roman" w:eastAsia="Times New Roman" w:hAnsi="Times New Roman" w:cs="Times New Roman"/>
          <w:color w:val="000000"/>
          <w:sz w:val="28"/>
          <w:szCs w:val="28"/>
          <w:lang w:eastAsia="ru-RU"/>
        </w:rPr>
      </w:pPr>
      <w:r w:rsidRPr="00801263">
        <w:rPr>
          <w:rFonts w:ascii="Times New Roman" w:eastAsia="Times New Roman" w:hAnsi="Times New Roman" w:cs="Times New Roman"/>
          <w:color w:val="000000"/>
          <w:sz w:val="28"/>
          <w:szCs w:val="28"/>
          <w:lang w:eastAsia="ru-RU"/>
        </w:rPr>
        <w:t>− экономичность.</w:t>
      </w:r>
    </w:p>
    <w:p w:rsidR="00801263" w:rsidRPr="00801263" w:rsidRDefault="00801263" w:rsidP="00D66C6B">
      <w:pPr>
        <w:pStyle w:val="a3"/>
        <w:spacing w:before="0" w:beforeAutospacing="0" w:after="0" w:afterAutospacing="0"/>
        <w:ind w:firstLine="709"/>
        <w:jc w:val="both"/>
        <w:rPr>
          <w:color w:val="000000"/>
          <w:sz w:val="28"/>
          <w:szCs w:val="28"/>
        </w:rPr>
      </w:pPr>
    </w:p>
    <w:bookmarkEnd w:id="0"/>
    <w:p w:rsidR="00801263" w:rsidRPr="00801263" w:rsidRDefault="00801263" w:rsidP="00D66C6B">
      <w:pPr>
        <w:spacing w:after="0" w:line="240" w:lineRule="auto"/>
        <w:ind w:firstLine="709"/>
        <w:jc w:val="both"/>
        <w:rPr>
          <w:rFonts w:ascii="Times New Roman" w:hAnsi="Times New Roman" w:cs="Times New Roman"/>
          <w:sz w:val="28"/>
          <w:szCs w:val="28"/>
        </w:rPr>
      </w:pPr>
    </w:p>
    <w:sectPr w:rsidR="00801263" w:rsidRPr="008012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58D"/>
    <w:rsid w:val="000E01D2"/>
    <w:rsid w:val="00106E52"/>
    <w:rsid w:val="00153CE8"/>
    <w:rsid w:val="001E25E0"/>
    <w:rsid w:val="003C01ED"/>
    <w:rsid w:val="00652D61"/>
    <w:rsid w:val="0076275F"/>
    <w:rsid w:val="007C0919"/>
    <w:rsid w:val="00801263"/>
    <w:rsid w:val="00876D82"/>
    <w:rsid w:val="00954EEA"/>
    <w:rsid w:val="00995770"/>
    <w:rsid w:val="00A1558D"/>
    <w:rsid w:val="00AC537B"/>
    <w:rsid w:val="00C97521"/>
    <w:rsid w:val="00CE3E46"/>
    <w:rsid w:val="00D66C6B"/>
    <w:rsid w:val="00D73DB5"/>
    <w:rsid w:val="00D80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EBB6A-CB86-40A8-BBAF-DC7DE2A6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0126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12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801263"/>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876D82"/>
    <w:rPr>
      <w:color w:val="0000FF"/>
      <w:u w:val="single"/>
    </w:rPr>
  </w:style>
  <w:style w:type="character" w:styleId="a5">
    <w:name w:val="Placeholder Text"/>
    <w:basedOn w:val="a0"/>
    <w:uiPriority w:val="99"/>
    <w:semiHidden/>
    <w:rsid w:val="00106E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746727">
      <w:bodyDiv w:val="1"/>
      <w:marLeft w:val="0"/>
      <w:marRight w:val="0"/>
      <w:marTop w:val="0"/>
      <w:marBottom w:val="0"/>
      <w:divBdr>
        <w:top w:val="none" w:sz="0" w:space="0" w:color="auto"/>
        <w:left w:val="none" w:sz="0" w:space="0" w:color="auto"/>
        <w:bottom w:val="none" w:sz="0" w:space="0" w:color="auto"/>
        <w:right w:val="none" w:sz="0" w:space="0" w:color="auto"/>
      </w:divBdr>
    </w:div>
    <w:div w:id="1052852386">
      <w:bodyDiv w:val="1"/>
      <w:marLeft w:val="0"/>
      <w:marRight w:val="0"/>
      <w:marTop w:val="0"/>
      <w:marBottom w:val="0"/>
      <w:divBdr>
        <w:top w:val="none" w:sz="0" w:space="0" w:color="auto"/>
        <w:left w:val="none" w:sz="0" w:space="0" w:color="auto"/>
        <w:bottom w:val="none" w:sz="0" w:space="0" w:color="auto"/>
        <w:right w:val="none" w:sz="0" w:space="0" w:color="auto"/>
      </w:divBdr>
    </w:div>
    <w:div w:id="1351839482">
      <w:bodyDiv w:val="1"/>
      <w:marLeft w:val="0"/>
      <w:marRight w:val="0"/>
      <w:marTop w:val="0"/>
      <w:marBottom w:val="0"/>
      <w:divBdr>
        <w:top w:val="none" w:sz="0" w:space="0" w:color="auto"/>
        <w:left w:val="none" w:sz="0" w:space="0" w:color="auto"/>
        <w:bottom w:val="none" w:sz="0" w:space="0" w:color="auto"/>
        <w:right w:val="none" w:sz="0" w:space="0" w:color="auto"/>
      </w:divBdr>
    </w:div>
    <w:div w:id="181872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hyperlink" Target="https://ru.wikipedia.org/wiki/%D0%9C%D0%BE%D0%BD%D0%BE%D1%81%D0%B0%D1%85%D0%B0%D1%80%D0%B8%D0%B4%D1%8B" TargetMode="External"/><Relationship Id="rId18" Type="http://schemas.openxmlformats.org/officeDocument/2006/relationships/image" Target="media/image6.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hyperlink" Target="https://ru.wikipedia.org/w/index.php?title=%D0%9E%D0%BF%D1%82%D0%B8%D1%87%D0%B5%D1%81%D0%BA%D0%B8_%D0%B0%D0%BA%D1%82%D0%B8%D0%B2%D0%BD%D1%8B%D0%B5_%D0%B2%D0%B5%D1%89%D0%B5%D1%81%D1%82%D0%B2%D0%B0&amp;action=edit&amp;redlink=1" TargetMode="External"/><Relationship Id="rId17"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hyperlink" Target="https://ru.wikipedia.org/wiki/%D0%9B%D0%B0%D1%82%D0%B8%D0%BD%D1%81%D0%BA%D0%B8%D0%B9_%D1%8F%D0%B7%D1%8B%D0%BA" TargetMode="External"/><Relationship Id="rId5" Type="http://schemas.openxmlformats.org/officeDocument/2006/relationships/image" Target="media/image1.wmf"/><Relationship Id="rId15" Type="http://schemas.openxmlformats.org/officeDocument/2006/relationships/hyperlink" Target="https://ru.wikipedia.org/wiki/%D0%93%D0%BB%D1%8E%D0%BA%D0%BE%D0%B7%D0%B0" TargetMode="External"/><Relationship Id="rId10" Type="http://schemas.openxmlformats.org/officeDocument/2006/relationships/oleObject" Target="embeddings/oleObject3.bin"/><Relationship Id="rId19" Type="http://schemas.openxmlformats.org/officeDocument/2006/relationships/image" Target="media/image7.jpeg"/><Relationship Id="rId4" Type="http://schemas.openxmlformats.org/officeDocument/2006/relationships/hyperlink" Target="https://ru.wikipedia.org/wiki/%D0%9F%D0%BE%D0%BB%D1%8F%D1%80%D0%B8%D0%B7%D0%B0%D1%86%D0%B8%D1%8F_%D0%B2%D0%BE%D0%BB%D0%BD" TargetMode="External"/><Relationship Id="rId9" Type="http://schemas.openxmlformats.org/officeDocument/2006/relationships/image" Target="media/image3.wmf"/><Relationship Id="rId14" Type="http://schemas.openxmlformats.org/officeDocument/2006/relationships/hyperlink" Target="https://ru.wikipedia.org/wiki/%D0%9E%D0%BB%D0%B8%D0%B3%D0%BE%D1%81%D0%B0%D1%85%D0%B0%D1%80%D0%B8%D0%B4%D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7</Pages>
  <Words>2337</Words>
  <Characters>13326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Fuad Memmedov</dc:creator>
  <cp:keywords/>
  <dc:description/>
  <cp:lastModifiedBy>Nigar</cp:lastModifiedBy>
  <cp:revision>7</cp:revision>
  <dcterms:created xsi:type="dcterms:W3CDTF">2022-03-28T11:55:00Z</dcterms:created>
  <dcterms:modified xsi:type="dcterms:W3CDTF">2023-04-18T08:18:00Z</dcterms:modified>
</cp:coreProperties>
</file>