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8D" w:rsidRDefault="00AD1F21" w:rsidP="0054504A">
      <w:pPr>
        <w:tabs>
          <w:tab w:val="left" w:leader="underscore" w:pos="-1080"/>
        </w:tabs>
        <w:spacing w:after="0"/>
        <w:ind w:firstLine="567"/>
        <w:jc w:val="center"/>
        <w:rPr>
          <w:rFonts w:ascii="Times New Roman" w:hAnsi="Times New Roman"/>
          <w:b/>
          <w:sz w:val="32"/>
          <w:szCs w:val="32"/>
          <w:lang w:val="az-Latn-AZ"/>
        </w:rPr>
      </w:pPr>
      <w:r>
        <w:rPr>
          <w:rFonts w:ascii="Times New Roman" w:hAnsi="Times New Roman"/>
          <w:b/>
          <w:sz w:val="32"/>
          <w:szCs w:val="32"/>
          <w:lang w:val="az-Latn-AZ"/>
        </w:rPr>
        <w:t>FEKAL-ORAL YOLUXMA MEXANIZMINƏ MALIK ANTROPONOZ INFEKSIYALARIN EPIDEMIOLOGIYASI</w:t>
      </w:r>
    </w:p>
    <w:p w:rsidR="006E238D" w:rsidRDefault="00AD1F21" w:rsidP="0054504A">
      <w:pPr>
        <w:tabs>
          <w:tab w:val="left" w:leader="underscore" w:pos="-1080"/>
        </w:tabs>
        <w:spacing w:after="0"/>
        <w:ind w:firstLine="567"/>
        <w:jc w:val="both"/>
        <w:rPr>
          <w:rFonts w:ascii="Times New Roman" w:hAnsi="Times New Roman" w:cs="Times New Roman"/>
          <w:b/>
          <w:sz w:val="28"/>
          <w:szCs w:val="28"/>
          <w:lang w:val="az-Latn-AZ" w:eastAsia="ja-JP"/>
        </w:rPr>
      </w:pPr>
      <w:r>
        <w:rPr>
          <w:rFonts w:ascii="Times New Roman" w:hAnsi="Times New Roman" w:cs="Times New Roman"/>
          <w:b/>
          <w:sz w:val="28"/>
          <w:szCs w:val="28"/>
          <w:lang w:val="az-Latn-AZ" w:eastAsia="ja-JP"/>
        </w:rPr>
        <w:t>Plan:</w:t>
      </w:r>
    </w:p>
    <w:p w:rsidR="00A90792" w:rsidRDefault="00A90792" w:rsidP="0054504A">
      <w:pPr>
        <w:tabs>
          <w:tab w:val="left" w:leader="underscore" w:pos="-1080"/>
        </w:tabs>
        <w:spacing w:after="0"/>
        <w:ind w:firstLine="567"/>
        <w:jc w:val="both"/>
        <w:rPr>
          <w:rFonts w:ascii="Times New Roman" w:hAnsi="Times New Roman" w:cs="Times New Roman"/>
          <w:b/>
          <w:sz w:val="28"/>
          <w:szCs w:val="28"/>
          <w:lang w:val="az-Latn-AZ" w:eastAsia="ja-JP"/>
        </w:rPr>
      </w:pPr>
    </w:p>
    <w:p w:rsidR="00A90EEC" w:rsidRPr="005012CD" w:rsidRDefault="00A90EEC" w:rsidP="005012CD">
      <w:pPr>
        <w:pStyle w:val="a7"/>
        <w:numPr>
          <w:ilvl w:val="0"/>
          <w:numId w:val="10"/>
        </w:numPr>
        <w:tabs>
          <w:tab w:val="left" w:leader="underscore" w:pos="-1080"/>
        </w:tabs>
        <w:spacing w:after="0"/>
        <w:rPr>
          <w:rFonts w:ascii="Times New Roman" w:hAnsi="Times New Roman" w:cs="Times New Roman"/>
          <w:sz w:val="28"/>
          <w:szCs w:val="28"/>
          <w:lang w:val="az-Latn-AZ" w:eastAsia="ja-JP"/>
        </w:rPr>
      </w:pPr>
      <w:r w:rsidRPr="005012CD">
        <w:rPr>
          <w:rFonts w:ascii="Times New Roman" w:hAnsi="Times New Roman" w:cs="Times New Roman"/>
          <w:sz w:val="28"/>
          <w:szCs w:val="28"/>
          <w:lang w:val="az-Latn-AZ" w:eastAsia="ja-JP"/>
        </w:rPr>
        <w:t>Bağirsaq Qrupu Infeksi</w:t>
      </w:r>
      <w:r w:rsidR="00A90792" w:rsidRPr="005012CD">
        <w:rPr>
          <w:rFonts w:ascii="Times New Roman" w:hAnsi="Times New Roman" w:cs="Times New Roman"/>
          <w:sz w:val="28"/>
          <w:szCs w:val="28"/>
          <w:lang w:val="az-Latn-AZ" w:eastAsia="ja-JP"/>
        </w:rPr>
        <w:t>yalarinin Ümumi Xarakteristikası</w:t>
      </w:r>
    </w:p>
    <w:p w:rsidR="00A90792" w:rsidRPr="005012CD" w:rsidRDefault="00A90792" w:rsidP="005012CD">
      <w:pPr>
        <w:pStyle w:val="a7"/>
        <w:numPr>
          <w:ilvl w:val="0"/>
          <w:numId w:val="10"/>
        </w:numPr>
        <w:tabs>
          <w:tab w:val="left" w:leader="underscore" w:pos="9639"/>
        </w:tabs>
        <w:spacing w:after="0"/>
        <w:jc w:val="both"/>
        <w:rPr>
          <w:rFonts w:ascii="Times New Roman" w:hAnsi="Times New Roman" w:cs="Times New Roman"/>
          <w:sz w:val="28"/>
          <w:szCs w:val="28"/>
          <w:lang w:val="az-Latn-AZ" w:eastAsia="ja-JP"/>
        </w:rPr>
      </w:pPr>
      <w:r w:rsidRPr="005012CD">
        <w:rPr>
          <w:rFonts w:ascii="Times New Roman" w:hAnsi="Times New Roman" w:cs="Times New Roman"/>
          <w:sz w:val="28"/>
          <w:szCs w:val="28"/>
          <w:lang w:val="az-Latn-AZ" w:eastAsia="ja-JP"/>
        </w:rPr>
        <w:t>Bakterial Mənşəli Kəskin Bağirsaq Xəstəliklərinin Xarakteristikası</w:t>
      </w:r>
    </w:p>
    <w:p w:rsidR="00B47B14" w:rsidRPr="005012CD" w:rsidRDefault="00A90792" w:rsidP="005012CD">
      <w:pPr>
        <w:pStyle w:val="a7"/>
        <w:numPr>
          <w:ilvl w:val="0"/>
          <w:numId w:val="10"/>
        </w:numPr>
        <w:spacing w:after="0"/>
        <w:rPr>
          <w:rFonts w:ascii="Times New Roman" w:hAnsi="Times New Roman" w:cs="Times New Roman"/>
          <w:sz w:val="28"/>
          <w:szCs w:val="28"/>
          <w:lang w:val="az-Latn-AZ"/>
        </w:rPr>
      </w:pPr>
      <w:r w:rsidRPr="005012CD">
        <w:rPr>
          <w:rFonts w:ascii="Times New Roman" w:hAnsi="Times New Roman" w:cs="Times New Roman"/>
          <w:sz w:val="28"/>
          <w:szCs w:val="28"/>
          <w:lang w:val="az-Latn-AZ"/>
        </w:rPr>
        <w:t>ŞİGELYOZLAR, təsnifatı, yayılması.</w:t>
      </w:r>
    </w:p>
    <w:p w:rsidR="00B47B14" w:rsidRPr="005012CD" w:rsidRDefault="00B47B14" w:rsidP="005012CD">
      <w:pPr>
        <w:pStyle w:val="a7"/>
        <w:numPr>
          <w:ilvl w:val="0"/>
          <w:numId w:val="10"/>
        </w:numPr>
        <w:spacing w:after="0"/>
        <w:rPr>
          <w:rFonts w:ascii="Times New Roman" w:hAnsi="Times New Roman" w:cs="Times New Roman"/>
          <w:sz w:val="28"/>
          <w:szCs w:val="28"/>
          <w:lang w:val="az-Latn-AZ"/>
        </w:rPr>
      </w:pPr>
      <w:r w:rsidRPr="005012CD">
        <w:rPr>
          <w:rFonts w:ascii="Times New Roman" w:hAnsi="Times New Roman" w:cs="Times New Roman"/>
          <w:sz w:val="28"/>
          <w:szCs w:val="28"/>
          <w:lang w:val="az-Latn-AZ"/>
        </w:rPr>
        <w:t xml:space="preserve">Zonne şigelyozu, Fleksner şigelyozu,  </w:t>
      </w:r>
      <w:r w:rsidRPr="005012CD">
        <w:rPr>
          <w:rFonts w:ascii="Times New Roman" w:hAnsi="Times New Roman" w:cs="Times New Roman"/>
          <w:i/>
          <w:sz w:val="28"/>
          <w:szCs w:val="28"/>
          <w:lang w:val="az-Latn-AZ"/>
        </w:rPr>
        <w:t>Dysenteriae</w:t>
      </w:r>
      <w:r w:rsidRPr="005012CD">
        <w:rPr>
          <w:rFonts w:ascii="Times New Roman" w:hAnsi="Times New Roman" w:cs="Times New Roman"/>
          <w:sz w:val="28"/>
          <w:szCs w:val="28"/>
          <w:lang w:val="az-Latn-AZ"/>
        </w:rPr>
        <w:t xml:space="preserve"> 1 şigelyozunun epidemioloji xüsusiyyətləri</w:t>
      </w:r>
    </w:p>
    <w:p w:rsidR="00B47B14" w:rsidRPr="005012CD" w:rsidRDefault="00B47B14" w:rsidP="005012CD">
      <w:pPr>
        <w:pStyle w:val="a7"/>
        <w:numPr>
          <w:ilvl w:val="0"/>
          <w:numId w:val="10"/>
        </w:numPr>
        <w:spacing w:after="0"/>
        <w:rPr>
          <w:rFonts w:ascii="Times New Roman" w:hAnsi="Times New Roman" w:cs="Times New Roman"/>
          <w:sz w:val="28"/>
          <w:szCs w:val="28"/>
          <w:lang w:val="az-Latn-AZ"/>
        </w:rPr>
      </w:pPr>
      <w:r w:rsidRPr="005012CD">
        <w:rPr>
          <w:rFonts w:ascii="Times New Roman" w:hAnsi="Times New Roman" w:cs="Times New Roman"/>
          <w:sz w:val="28"/>
          <w:szCs w:val="28"/>
          <w:lang w:val="az-Latn-AZ"/>
        </w:rPr>
        <w:t>QARIN YATALAĞI, PARATIF A VƏ B</w:t>
      </w:r>
      <w:r w:rsidR="00014448" w:rsidRPr="005012CD">
        <w:rPr>
          <w:rFonts w:ascii="Times New Roman" w:hAnsi="Times New Roman" w:cs="Times New Roman"/>
          <w:sz w:val="28"/>
          <w:szCs w:val="28"/>
          <w:lang w:val="az-Latn-AZ"/>
        </w:rPr>
        <w:t>: Etiologiyası, Infeksiya mənbəyi. Yoluxma mexanizmi</w:t>
      </w:r>
    </w:p>
    <w:p w:rsidR="00014448" w:rsidRPr="005012CD" w:rsidRDefault="00014448" w:rsidP="005012CD">
      <w:pPr>
        <w:pStyle w:val="a7"/>
        <w:numPr>
          <w:ilvl w:val="0"/>
          <w:numId w:val="10"/>
        </w:numPr>
        <w:spacing w:after="0"/>
        <w:rPr>
          <w:rFonts w:ascii="Times New Roman" w:hAnsi="Times New Roman" w:cs="Times New Roman"/>
          <w:sz w:val="28"/>
          <w:szCs w:val="28"/>
          <w:lang w:val="az-Latn-AZ"/>
        </w:rPr>
      </w:pPr>
      <w:r w:rsidRPr="005012CD">
        <w:rPr>
          <w:rFonts w:ascii="Times New Roman" w:hAnsi="Times New Roman" w:cs="Times New Roman"/>
          <w:sz w:val="28"/>
          <w:szCs w:val="28"/>
          <w:lang w:val="az-Latn-AZ"/>
        </w:rPr>
        <w:t>Qarın yatalağının müxtəlif tip epidemiyalarının səciyyəsi: Su epidemiyaları.</w:t>
      </w:r>
    </w:p>
    <w:p w:rsidR="00014448" w:rsidRPr="005012CD" w:rsidRDefault="00014448" w:rsidP="005012CD">
      <w:pPr>
        <w:pStyle w:val="a7"/>
        <w:numPr>
          <w:ilvl w:val="0"/>
          <w:numId w:val="10"/>
        </w:numPr>
        <w:spacing w:after="0"/>
        <w:rPr>
          <w:rFonts w:ascii="Times New Roman" w:hAnsi="Times New Roman" w:cs="Times New Roman"/>
          <w:sz w:val="28"/>
          <w:szCs w:val="28"/>
          <w:lang w:val="az-Latn-AZ"/>
        </w:rPr>
      </w:pPr>
      <w:r w:rsidRPr="005012CD">
        <w:rPr>
          <w:rFonts w:ascii="Times New Roman" w:hAnsi="Times New Roman" w:cs="Times New Roman"/>
          <w:sz w:val="28"/>
          <w:szCs w:val="28"/>
          <w:lang w:val="az-Latn-AZ"/>
        </w:rPr>
        <w:t>Epidemioloji müayinə, profilaktika və mübarizə tədbirləri</w:t>
      </w:r>
    </w:p>
    <w:p w:rsidR="00AD1F21" w:rsidRPr="00A90792" w:rsidRDefault="00AD1F21" w:rsidP="00A90792">
      <w:pPr>
        <w:tabs>
          <w:tab w:val="left" w:leader="underscore" w:pos="-1080"/>
        </w:tabs>
        <w:spacing w:after="0"/>
        <w:jc w:val="both"/>
        <w:rPr>
          <w:rFonts w:ascii="Times New Roman" w:hAnsi="Times New Roman" w:cs="Times New Roman"/>
          <w:sz w:val="28"/>
          <w:szCs w:val="28"/>
          <w:lang w:val="az-Latn-AZ" w:eastAsia="ja-JP"/>
        </w:rPr>
      </w:pPr>
    </w:p>
    <w:p w:rsidR="00B74A65" w:rsidRPr="00B74A65" w:rsidRDefault="008A4740" w:rsidP="0054504A">
      <w:pPr>
        <w:tabs>
          <w:tab w:val="left" w:leader="underscore" w:pos="-1080"/>
        </w:tabs>
        <w:spacing w:after="0"/>
        <w:ind w:firstLine="567"/>
        <w:rPr>
          <w:rFonts w:ascii="Times New Roman" w:hAnsi="Times New Roman" w:cs="Times New Roman"/>
          <w:b/>
          <w:sz w:val="28"/>
          <w:szCs w:val="28"/>
          <w:lang w:val="az-Latn-AZ" w:eastAsia="ja-JP"/>
        </w:rPr>
      </w:pPr>
      <w:r>
        <w:rPr>
          <w:rFonts w:ascii="Times New Roman" w:hAnsi="Times New Roman" w:cs="Times New Roman"/>
          <w:b/>
          <w:sz w:val="28"/>
          <w:szCs w:val="28"/>
          <w:lang w:val="az-Latn-AZ" w:eastAsia="ja-JP"/>
        </w:rPr>
        <w:t>B</w:t>
      </w:r>
      <w:r w:rsidRPr="00B74A65">
        <w:rPr>
          <w:rFonts w:ascii="Times New Roman" w:hAnsi="Times New Roman" w:cs="Times New Roman"/>
          <w:b/>
          <w:sz w:val="28"/>
          <w:szCs w:val="28"/>
          <w:lang w:val="az-Latn-AZ" w:eastAsia="ja-JP"/>
        </w:rPr>
        <w:t>ağirsaq qrupu infeksiyalarinin ümumi xarakteristikasi</w:t>
      </w:r>
    </w:p>
    <w:p w:rsidR="00B74A65" w:rsidRPr="00B74A65" w:rsidRDefault="00B74A65" w:rsidP="0054504A">
      <w:pPr>
        <w:pStyle w:val="2"/>
        <w:spacing w:after="0" w:line="276" w:lineRule="auto"/>
        <w:ind w:firstLine="567"/>
        <w:jc w:val="both"/>
        <w:rPr>
          <w:sz w:val="28"/>
          <w:szCs w:val="28"/>
          <w:lang w:val="az-Latn-AZ"/>
        </w:rPr>
      </w:pPr>
      <w:r w:rsidRPr="00B74A65">
        <w:rPr>
          <w:sz w:val="28"/>
          <w:szCs w:val="28"/>
          <w:lang w:val="az-Latn-AZ"/>
        </w:rPr>
        <w:t>Bu qrup infeksiyalar üçün fekal-oral yoluxma mexanizmi səciyəvvidir. Yoluxmanın fekal-oral mexanizmi törədicilərin bağır</w:t>
      </w:r>
      <w:r w:rsidRPr="00B74A65">
        <w:rPr>
          <w:sz w:val="28"/>
          <w:szCs w:val="28"/>
          <w:lang w:val="az-Latn-AZ"/>
        </w:rPr>
        <w:softHyphen/>
        <w:t>saqda lokalizasiyası ilə xarakterizə olunur. Törədicinin yolux</w:t>
      </w:r>
      <w:r w:rsidRPr="00B74A65">
        <w:rPr>
          <w:sz w:val="28"/>
          <w:szCs w:val="28"/>
          <w:lang w:val="az-Latn-AZ"/>
        </w:rPr>
        <w:softHyphen/>
        <w:t>muş orqanizmdən xaric edilməsi defekasiyası aktı ilə əlaqədardır (I mərhələ). Törədicinin orqanizmə daxil olması bilavasitə ağızdan başlayır (II mərhələ). Yoluxmanın fekal-oral mexanizminin II mərhə</w:t>
      </w:r>
      <w:r w:rsidRPr="00B74A65">
        <w:rPr>
          <w:sz w:val="28"/>
          <w:szCs w:val="28"/>
          <w:lang w:val="az-Latn-AZ"/>
        </w:rPr>
        <w:softHyphen/>
        <w:t>ləsi həmişə aydın nəzərə çarpmır.</w:t>
      </w:r>
    </w:p>
    <w:p w:rsidR="00B74A65" w:rsidRPr="00B74A65" w:rsidRDefault="00B74A65" w:rsidP="0054504A">
      <w:pPr>
        <w:pStyle w:val="2"/>
        <w:spacing w:after="0" w:line="276" w:lineRule="auto"/>
        <w:ind w:firstLine="567"/>
        <w:jc w:val="both"/>
        <w:rPr>
          <w:sz w:val="28"/>
          <w:szCs w:val="28"/>
          <w:lang w:val="az-Latn-AZ"/>
        </w:rPr>
      </w:pPr>
      <w:r w:rsidRPr="00B74A65">
        <w:rPr>
          <w:sz w:val="28"/>
          <w:szCs w:val="28"/>
          <w:lang w:val="az-Latn-AZ"/>
        </w:rPr>
        <w:t>Yoluxma yolları konkret olaraq 3 tipə bölünür: 1. Təmas-məişət; 2. Qida; 3. Su. Qida və su yollarını da son amillərə görə bölürlər.</w:t>
      </w:r>
    </w:p>
    <w:p w:rsidR="00B74A65" w:rsidRPr="00B74A65" w:rsidRDefault="00B74A65" w:rsidP="0054504A">
      <w:pPr>
        <w:pStyle w:val="2"/>
        <w:spacing w:after="0" w:line="276" w:lineRule="auto"/>
        <w:ind w:firstLine="567"/>
        <w:jc w:val="both"/>
        <w:rPr>
          <w:sz w:val="28"/>
          <w:szCs w:val="28"/>
          <w:lang w:val="az-Latn-AZ"/>
        </w:rPr>
      </w:pPr>
      <w:r w:rsidRPr="00B74A65">
        <w:rPr>
          <w:sz w:val="28"/>
          <w:szCs w:val="28"/>
          <w:lang w:val="az-Latn-AZ"/>
        </w:rPr>
        <w:t>Qida və su zəhərlənmələrinin variantları çoxcəhətlidir və virulent törədicinin qidaya və suya düşmə mexanizmindən asılıdır. Törədicilərin qidaya düşməsi zamanı əsas aralıq amillərə milçəklər, su, əllər və məişət əşyalarını misal göstərmək olar. Suyun çirklənməsi də çoxcəhətli olub törədicilərin suya düşməsi şəraitindən asılıdır. Məişət-təmas yolu ilə yoluxma əsasən uşaq kollektivində və ailələrdə rast gəlir.</w:t>
      </w:r>
    </w:p>
    <w:p w:rsidR="00B74A65" w:rsidRPr="00B74A65" w:rsidRDefault="00B74A65"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Fekal-oral yolla yoluxma mexanizminin aktivliyindən asılı olaraq xəstəlikləri 2 qrupa bölmək olar: 1.Poliomielit, A viruslu hepatiti, Zonne dizenteriyası və s. törədicilərini yüksək aktivlikli təmas-məişət yoluxmasına aid etmək olar. Bu halda insanların yoluxmasına uşaq yaşlarında rast gəlinir. 2. Qarın yatalağı, Fleksner dizenteriyası, vəba, E viruslu hepatiti və Norvolk qrupundan olan törədicilər üçün yoluxmanın əsasən qida və su yolları xarakterikdir, daha çox böyüklərdə rast gəlinir.</w:t>
      </w:r>
    </w:p>
    <w:p w:rsidR="00B74A65" w:rsidRPr="00B74A65" w:rsidRDefault="00B74A65"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İnfeksion prosesin inkişaf strukturu bu və ya digər infek</w:t>
      </w:r>
      <w:r w:rsidRPr="00B74A65">
        <w:rPr>
          <w:rFonts w:ascii="Times New Roman" w:hAnsi="Times New Roman" w:cs="Times New Roman"/>
          <w:sz w:val="28"/>
          <w:szCs w:val="28"/>
          <w:lang w:val="az-Latn-AZ"/>
        </w:rPr>
        <w:softHyphen/>
        <w:t xml:space="preserve">siyalarda müxtəlifdir. Bağırsaq infeksiyası törədicilərinin müxtəlif növləri yüksək seçici təsirləri ilə xarakterizə olunurlar. Belə ki, vəbanın törədicisi nazik bağırsağın boşluğunda çoxalır. Fleksner və Zonne dizenteriyası törədiciləri yoğun bağırsağın selikli qişasında </w:t>
      </w:r>
      <w:r w:rsidRPr="00B74A65">
        <w:rPr>
          <w:rFonts w:ascii="Times New Roman" w:hAnsi="Times New Roman" w:cs="Times New Roman"/>
          <w:sz w:val="28"/>
          <w:szCs w:val="28"/>
          <w:lang w:val="az-Latn-AZ"/>
        </w:rPr>
        <w:lastRenderedPageBreak/>
        <w:t>çoxalır, qarın yatalağı törədiciləri qan və öd yollarının bağırsaq boşlu</w:t>
      </w:r>
      <w:r w:rsidRPr="00B74A65">
        <w:rPr>
          <w:rFonts w:ascii="Times New Roman" w:hAnsi="Times New Roman" w:cs="Times New Roman"/>
          <w:sz w:val="28"/>
          <w:szCs w:val="28"/>
          <w:lang w:val="az-Latn-AZ"/>
        </w:rPr>
        <w:softHyphen/>
        <w:t>ğuna keçdiyi yerdə limfa düyünlərində, A viruslu hepatitinin törədiciləri qaraciyər hüceyrələrinin öd axacaqlarına açıldığı yerlərdə çoxalırlar.</w:t>
      </w:r>
    </w:p>
    <w:p w:rsidR="00B74A65" w:rsidRPr="00B74A65" w:rsidRDefault="00B74A65"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Enteroviruslar (poliomielit, ECHO, Koksaki) təkcə bağır</w:t>
      </w:r>
      <w:r w:rsidRPr="00B74A65">
        <w:rPr>
          <w:rFonts w:ascii="Times New Roman" w:hAnsi="Times New Roman" w:cs="Times New Roman"/>
          <w:sz w:val="28"/>
          <w:szCs w:val="28"/>
          <w:lang w:val="az-Latn-AZ"/>
        </w:rPr>
        <w:softHyphen/>
        <w:t>saq</w:t>
      </w:r>
      <w:r w:rsidRPr="00B74A65">
        <w:rPr>
          <w:rFonts w:ascii="Times New Roman" w:hAnsi="Times New Roman" w:cs="Times New Roman"/>
          <w:sz w:val="28"/>
          <w:szCs w:val="28"/>
          <w:lang w:val="az-Latn-AZ"/>
        </w:rPr>
        <w:softHyphen/>
        <w:t>larda deyil, həm də yuxarı tənəffüs yollarında da lokalizasiya oluna bilər. Bütün bunlar göstərir ki, epidemioloji xarakterinə görə fekal-oral mexanizmlə yayılan bütün infeksion xəstəliklərin törədicilərinin lokalizasiyası müxtəlifdir.</w:t>
      </w:r>
    </w:p>
    <w:p w:rsidR="00B74A65" w:rsidRPr="00B74A65" w:rsidRDefault="00B74A65" w:rsidP="0054504A">
      <w:pPr>
        <w:pStyle w:val="2"/>
        <w:spacing w:after="0" w:line="276" w:lineRule="auto"/>
        <w:ind w:firstLine="567"/>
        <w:jc w:val="both"/>
        <w:rPr>
          <w:sz w:val="28"/>
          <w:szCs w:val="28"/>
          <w:lang w:val="az-Latn-AZ"/>
        </w:rPr>
      </w:pPr>
      <w:r w:rsidRPr="00B74A65">
        <w:rPr>
          <w:sz w:val="28"/>
          <w:szCs w:val="28"/>
          <w:lang w:val="az-Latn-AZ"/>
        </w:rPr>
        <w:t>Epidemik prosesin daxili tənzimləmə mexanizmi infek</w:t>
      </w:r>
      <w:r w:rsidRPr="00B74A65">
        <w:rPr>
          <w:sz w:val="28"/>
          <w:szCs w:val="28"/>
          <w:lang w:val="az-Latn-AZ"/>
        </w:rPr>
        <w:softHyphen/>
        <w:t>sion-immunoloji qarşılıqlı təsirin əsasında, xüsusən yoluxmanın fekal oral mexanizmi sayəsində yerinə yetirilir. Törədicilərin ətraf mühitdə dövranında qida, su və milçəklərlə yayılan yoluxma amilləri özlərini daha aydın biruzə verirlər. Vəbanın timsalında göstərilir ki, törədici populyasiyasının yenidən inkişafında xarici mühit amilləri böyük rol oynaya bilər.</w:t>
      </w:r>
    </w:p>
    <w:p w:rsidR="00B74A65" w:rsidRPr="00B74A65" w:rsidRDefault="00B74A65"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Xəstəlik törədicilərinin fekal-oral mexanizminin baş verməsi konkret olaraq sosial və təbii amillərlə əlaqələndirilir. Epidemik prosesin inkişafında bağırsaq antroponozlarının da təsiri böyükdür. Əhalinin sanitariya mədəniyyəti aşağı olması da törədicilərin fekal-oral yoluxma mexanizmi ilə ötürülməsini daha da aktivləşdirir.</w:t>
      </w:r>
    </w:p>
    <w:p w:rsidR="00B74A65" w:rsidRPr="00B74A65" w:rsidRDefault="00B74A65"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Sosial amillərin konkret elementlərinə bunlar aiddir:</w:t>
      </w:r>
    </w:p>
    <w:p w:rsidR="00B74A65" w:rsidRPr="00B74A65" w:rsidRDefault="00B74A65" w:rsidP="0054504A">
      <w:pPr>
        <w:numPr>
          <w:ilvl w:val="0"/>
          <w:numId w:val="1"/>
        </w:numPr>
        <w:tabs>
          <w:tab w:val="clear" w:pos="360"/>
        </w:tabs>
        <w:spacing w:after="0"/>
        <w:ind w:left="0"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Təmizləmə sistemi və natəmizliyin kənar edilməsi.</w:t>
      </w:r>
    </w:p>
    <w:p w:rsidR="00B74A65" w:rsidRPr="00B74A65" w:rsidRDefault="00B74A65" w:rsidP="0054504A">
      <w:pPr>
        <w:numPr>
          <w:ilvl w:val="0"/>
          <w:numId w:val="1"/>
        </w:numPr>
        <w:tabs>
          <w:tab w:val="clear" w:pos="360"/>
        </w:tabs>
        <w:spacing w:after="0"/>
        <w:ind w:left="0"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Ümumi kommunal şərait, buraya əsasən milçəklərin və onların təmasda olduğu əşyaların yerləşdiyi yerlər aiddir.</w:t>
      </w:r>
    </w:p>
    <w:p w:rsidR="00B74A65" w:rsidRPr="00B74A65" w:rsidRDefault="00B74A65" w:rsidP="0054504A">
      <w:pPr>
        <w:numPr>
          <w:ilvl w:val="0"/>
          <w:numId w:val="1"/>
        </w:numPr>
        <w:tabs>
          <w:tab w:val="clear" w:pos="360"/>
        </w:tabs>
        <w:spacing w:after="0"/>
        <w:ind w:left="0"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Su təchizatı idarələri (su kəməri, fekal çirklənmə ehtimalı olan su mənbələri, suyun zərərləşdirilməsi idarələri, suyun keyfiyyəti üzərində nəzarət aparılan yerlər və s.).</w:t>
      </w:r>
    </w:p>
    <w:p w:rsidR="00B74A65" w:rsidRPr="00B74A65" w:rsidRDefault="00B74A65" w:rsidP="0054504A">
      <w:pPr>
        <w:numPr>
          <w:ilvl w:val="0"/>
          <w:numId w:val="1"/>
        </w:numPr>
        <w:tabs>
          <w:tab w:val="clear" w:pos="360"/>
        </w:tabs>
        <w:spacing w:after="0"/>
        <w:ind w:left="0"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Qidalanmanın təşkili, meyvələrin (milçəklərlə), tərəvəzlərin (əkin sahələrində) fekal çirklənmə ehtimalı, qida məhsul</w:t>
      </w:r>
      <w:r w:rsidRPr="00B74A65">
        <w:rPr>
          <w:rFonts w:ascii="Times New Roman" w:hAnsi="Times New Roman" w:cs="Times New Roman"/>
          <w:sz w:val="28"/>
          <w:szCs w:val="28"/>
          <w:lang w:val="az-Latn-AZ"/>
        </w:rPr>
        <w:softHyphen/>
        <w:t>larına (süd, çörək) və ya xəstə adamların qablarından törədicilərin ötürülmə ehtimalı.</w:t>
      </w:r>
    </w:p>
    <w:p w:rsidR="00B74A65" w:rsidRPr="00B74A65" w:rsidRDefault="00B74A65" w:rsidP="0054504A">
      <w:pPr>
        <w:numPr>
          <w:ilvl w:val="0"/>
          <w:numId w:val="1"/>
        </w:numPr>
        <w:tabs>
          <w:tab w:val="clear" w:pos="360"/>
        </w:tabs>
        <w:spacing w:after="0"/>
        <w:ind w:left="0"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Sanitariya mədəniyyətinin səviyyəsi və şəxsi gigiyena qaydalarına riayət olunması. Havanın temperaturu və rütu</w:t>
      </w:r>
      <w:r w:rsidRPr="00B74A65">
        <w:rPr>
          <w:rFonts w:ascii="Times New Roman" w:hAnsi="Times New Roman" w:cs="Times New Roman"/>
          <w:sz w:val="28"/>
          <w:szCs w:val="28"/>
          <w:lang w:val="az-Latn-AZ"/>
        </w:rPr>
        <w:softHyphen/>
        <w:t>bəti milçəklərin fəaliyyətinin aktivliyinə və ayaqyolularda çoxalma tezliyinə təsir edir. Hazırda analoji olaraq effektiv profilaktika üsulları müzakirə edilir ki, burada da əsas yeri törədicilərin fekal-oral yoluxma mexanizmi ilə yayılan infeksiyalar tutur.</w:t>
      </w:r>
    </w:p>
    <w:p w:rsidR="00B74A65" w:rsidRPr="00B74A65" w:rsidRDefault="00B74A65" w:rsidP="0054504A">
      <w:pPr>
        <w:tabs>
          <w:tab w:val="left" w:leader="underscore" w:pos="9639"/>
        </w:tabs>
        <w:spacing w:after="0"/>
        <w:ind w:firstLine="567"/>
        <w:jc w:val="both"/>
        <w:rPr>
          <w:rFonts w:ascii="Times New Roman" w:hAnsi="Times New Roman" w:cs="Times New Roman"/>
          <w:b/>
          <w:sz w:val="28"/>
          <w:szCs w:val="28"/>
          <w:lang w:val="az-Latn-AZ" w:eastAsia="ja-JP"/>
        </w:rPr>
      </w:pPr>
    </w:p>
    <w:p w:rsidR="00B00BC3" w:rsidRPr="00B74A65" w:rsidRDefault="00D40567" w:rsidP="008C020A">
      <w:pPr>
        <w:tabs>
          <w:tab w:val="left" w:leader="underscore" w:pos="9639"/>
        </w:tabs>
        <w:spacing w:after="0"/>
        <w:ind w:firstLine="567"/>
        <w:jc w:val="center"/>
        <w:rPr>
          <w:rFonts w:ascii="Times New Roman" w:hAnsi="Times New Roman" w:cs="Times New Roman"/>
          <w:b/>
          <w:sz w:val="28"/>
          <w:szCs w:val="28"/>
          <w:lang w:val="az-Latn-AZ" w:eastAsia="ja-JP"/>
        </w:rPr>
      </w:pPr>
      <w:r w:rsidRPr="00B74A65">
        <w:rPr>
          <w:rFonts w:ascii="Times New Roman" w:hAnsi="Times New Roman" w:cs="Times New Roman"/>
          <w:b/>
          <w:sz w:val="28"/>
          <w:szCs w:val="28"/>
          <w:lang w:val="az-Latn-AZ" w:eastAsia="ja-JP"/>
        </w:rPr>
        <w:t>Bakterial Mənşəli Kəskin Bağirsaq</w:t>
      </w:r>
      <w:r>
        <w:rPr>
          <w:rFonts w:ascii="Times New Roman" w:hAnsi="Times New Roman" w:cs="Times New Roman"/>
          <w:b/>
          <w:sz w:val="28"/>
          <w:szCs w:val="28"/>
          <w:lang w:val="az-Latn-AZ" w:eastAsia="ja-JP"/>
        </w:rPr>
        <w:t xml:space="preserve"> </w:t>
      </w:r>
      <w:r w:rsidRPr="00B74A65">
        <w:rPr>
          <w:rFonts w:ascii="Times New Roman" w:hAnsi="Times New Roman" w:cs="Times New Roman"/>
          <w:b/>
          <w:sz w:val="28"/>
          <w:szCs w:val="28"/>
          <w:lang w:val="az-Latn-AZ" w:eastAsia="ja-JP"/>
        </w:rPr>
        <w:t>Xəstəlikləri</w:t>
      </w:r>
    </w:p>
    <w:p w:rsidR="00B00BC3" w:rsidRPr="00B74A65" w:rsidRDefault="00B00BC3" w:rsidP="0054504A">
      <w:pPr>
        <w:tabs>
          <w:tab w:val="left" w:leader="underscore" w:pos="9639"/>
        </w:tabs>
        <w:spacing w:after="0"/>
        <w:ind w:firstLine="567"/>
        <w:jc w:val="both"/>
        <w:rPr>
          <w:rFonts w:ascii="Times New Roman" w:hAnsi="Times New Roman" w:cs="Times New Roman"/>
          <w:sz w:val="28"/>
          <w:szCs w:val="28"/>
          <w:lang w:val="az-Latn-AZ" w:eastAsia="ja-JP"/>
        </w:rPr>
      </w:pPr>
      <w:r w:rsidRPr="00B74A65">
        <w:rPr>
          <w:rFonts w:ascii="Times New Roman" w:hAnsi="Times New Roman" w:cs="Times New Roman"/>
          <w:sz w:val="28"/>
          <w:szCs w:val="28"/>
          <w:lang w:val="az-Latn-AZ" w:eastAsia="ja-JP"/>
        </w:rPr>
        <w:t xml:space="preserve">Bakterial mənşəli kəskin bağırsaq yoluxucu xəstəlikləri </w:t>
      </w:r>
      <w:r w:rsidRPr="00B74A65">
        <w:rPr>
          <w:rFonts w:ascii="Times New Roman" w:hAnsi="Times New Roman" w:cs="Times New Roman"/>
          <w:b/>
          <w:i/>
          <w:sz w:val="28"/>
          <w:szCs w:val="28"/>
          <w:lang w:val="az-Latn-AZ" w:eastAsia="ja-JP"/>
        </w:rPr>
        <w:t>Enterobacteriaceae</w:t>
      </w:r>
      <w:r w:rsidRPr="00B74A65">
        <w:rPr>
          <w:rFonts w:ascii="Times New Roman" w:hAnsi="Times New Roman" w:cs="Times New Roman"/>
          <w:sz w:val="28"/>
          <w:szCs w:val="28"/>
          <w:lang w:val="az-Latn-AZ" w:eastAsia="ja-JP"/>
        </w:rPr>
        <w:t xml:space="preserve"> ailəsinə aid olan mikroblar tərəfindən törədilir. Bu ailəyə 13 cins, 57 növ daxildir. Bunların işərisində kəskin bağırsaq xəstəliklərin törənməsində </w:t>
      </w:r>
      <w:r w:rsidRPr="00B74A65">
        <w:rPr>
          <w:rFonts w:ascii="Times New Roman" w:hAnsi="Times New Roman" w:cs="Times New Roman"/>
          <w:b/>
          <w:i/>
          <w:sz w:val="28"/>
          <w:szCs w:val="28"/>
          <w:lang w:val="az-Latn-AZ" w:eastAsia="ja-JP"/>
        </w:rPr>
        <w:t>Escheichia</w:t>
      </w:r>
      <w:r w:rsidRPr="00B74A65">
        <w:rPr>
          <w:rFonts w:ascii="Times New Roman" w:hAnsi="Times New Roman" w:cs="Times New Roman"/>
          <w:sz w:val="28"/>
          <w:szCs w:val="28"/>
          <w:lang w:val="az-Latn-AZ" w:eastAsia="ja-JP"/>
        </w:rPr>
        <w:t xml:space="preserve"> və </w:t>
      </w:r>
      <w:r w:rsidRPr="00B74A65">
        <w:rPr>
          <w:rFonts w:ascii="Times New Roman" w:hAnsi="Times New Roman" w:cs="Times New Roman"/>
          <w:b/>
          <w:i/>
          <w:sz w:val="28"/>
          <w:szCs w:val="28"/>
          <w:lang w:val="az-Latn-AZ" w:eastAsia="ja-JP"/>
        </w:rPr>
        <w:t>Shigella</w:t>
      </w:r>
      <w:r w:rsidRPr="00B74A65">
        <w:rPr>
          <w:rFonts w:ascii="Times New Roman" w:hAnsi="Times New Roman" w:cs="Times New Roman"/>
          <w:sz w:val="28"/>
          <w:szCs w:val="28"/>
          <w:lang w:val="az-Latn-AZ" w:eastAsia="ja-JP"/>
        </w:rPr>
        <w:t xml:space="preserve"> ən çox əhəmiyyətə malikdir.</w:t>
      </w:r>
    </w:p>
    <w:p w:rsidR="00B00BC3" w:rsidRPr="00B74A65" w:rsidRDefault="00B00BC3" w:rsidP="0054504A">
      <w:pPr>
        <w:tabs>
          <w:tab w:val="left" w:leader="underscore" w:pos="9639"/>
        </w:tabs>
        <w:spacing w:after="0"/>
        <w:ind w:firstLine="567"/>
        <w:jc w:val="both"/>
        <w:rPr>
          <w:rFonts w:ascii="Times New Roman" w:hAnsi="Times New Roman" w:cs="Times New Roman"/>
          <w:sz w:val="28"/>
          <w:szCs w:val="28"/>
          <w:lang w:val="az-Latn-AZ" w:eastAsia="ja-JP"/>
        </w:rPr>
      </w:pPr>
      <w:r w:rsidRPr="00B74A65">
        <w:rPr>
          <w:rFonts w:ascii="Times New Roman" w:hAnsi="Times New Roman" w:cs="Times New Roman"/>
          <w:sz w:val="28"/>
          <w:szCs w:val="28"/>
          <w:lang w:val="az-Latn-AZ" w:eastAsia="ja-JP"/>
        </w:rPr>
        <w:t xml:space="preserve">Kəskin bağırsaq diareya sindromunun yaranmasında </w:t>
      </w:r>
      <w:r w:rsidRPr="00B74A65">
        <w:rPr>
          <w:rFonts w:ascii="Times New Roman" w:hAnsi="Times New Roman" w:cs="Times New Roman"/>
          <w:b/>
          <w:i/>
          <w:sz w:val="28"/>
          <w:szCs w:val="28"/>
          <w:lang w:val="az-Latn-AZ" w:eastAsia="ja-JP"/>
        </w:rPr>
        <w:t xml:space="preserve">Salmonella </w:t>
      </w:r>
      <w:r w:rsidRPr="00B74A65">
        <w:rPr>
          <w:rFonts w:ascii="Times New Roman" w:hAnsi="Times New Roman" w:cs="Times New Roman"/>
          <w:sz w:val="28"/>
          <w:szCs w:val="28"/>
          <w:lang w:val="az-Latn-AZ" w:eastAsia="ja-JP"/>
        </w:rPr>
        <w:t xml:space="preserve">cinsinə aid olan mikrobların çoxu iştirak edir. Az da olsa başqa cinslərə aid olan mikrob </w:t>
      </w:r>
      <w:r w:rsidRPr="00B74A65">
        <w:rPr>
          <w:rFonts w:ascii="Times New Roman" w:hAnsi="Times New Roman" w:cs="Times New Roman"/>
          <w:sz w:val="28"/>
          <w:szCs w:val="28"/>
          <w:lang w:val="az-Latn-AZ" w:eastAsia="ja-JP"/>
        </w:rPr>
        <w:lastRenderedPageBreak/>
        <w:t xml:space="preserve">ailələrinin </w:t>
      </w:r>
      <w:r w:rsidRPr="00B74A65">
        <w:rPr>
          <w:rFonts w:ascii="Times New Roman" w:hAnsi="Times New Roman" w:cs="Times New Roman"/>
          <w:i/>
          <w:sz w:val="28"/>
          <w:szCs w:val="28"/>
          <w:lang w:val="az-Latn-AZ" w:eastAsia="ja-JP"/>
        </w:rPr>
        <w:t>(Citrobacter, Enterobacter, Hafnia, Seeatia, Proteus, Edwardsiella, Erwina, Marganella, Providencia, Klebsiella)</w:t>
      </w:r>
      <w:r w:rsidRPr="00B74A65">
        <w:rPr>
          <w:rFonts w:ascii="Times New Roman" w:hAnsi="Times New Roman" w:cs="Times New Roman"/>
          <w:sz w:val="28"/>
          <w:szCs w:val="28"/>
          <w:lang w:val="az-Latn-AZ" w:eastAsia="ja-JP"/>
        </w:rPr>
        <w:t xml:space="preserve"> nümayəndələrin də bu xəstəliklərin etiologiyasında rolu vardır. Onlar etiologiyası naməlum diareyalar sırasına salınmışdır. Ancaq yuxarıda göstərildiyi kimi, etiologiyası naməlum diareyalı xəstəliklərin törədilməsində daha çox viruslar, xüsusilə rotaviruslar aparıcı əhəmiyyət daşıyırlar. Buraya kamplibakteriozlar da daxildir.</w:t>
      </w:r>
    </w:p>
    <w:p w:rsidR="00B00BC3" w:rsidRPr="00B74A65" w:rsidRDefault="00B00BC3" w:rsidP="0054504A">
      <w:pPr>
        <w:tabs>
          <w:tab w:val="left" w:leader="underscore" w:pos="9639"/>
        </w:tabs>
        <w:spacing w:after="0"/>
        <w:ind w:firstLine="567"/>
        <w:jc w:val="both"/>
        <w:rPr>
          <w:rFonts w:ascii="Times New Roman" w:hAnsi="Times New Roman" w:cs="Times New Roman"/>
          <w:sz w:val="28"/>
          <w:szCs w:val="28"/>
          <w:lang w:val="az-Latn-AZ" w:eastAsia="ja-JP"/>
        </w:rPr>
      </w:pPr>
      <w:r w:rsidRPr="00B74A65">
        <w:rPr>
          <w:rFonts w:ascii="Times New Roman" w:hAnsi="Times New Roman" w:cs="Times New Roman"/>
          <w:sz w:val="28"/>
          <w:szCs w:val="28"/>
          <w:lang w:val="az-Latn-AZ" w:eastAsia="ja-JP"/>
        </w:rPr>
        <w:t xml:space="preserve">Ayrı-ayrı entrobakteriyaların klinik əhəmiyyəti ancaq kəskin bağırsaq xəstəliyi sindromları ilə başa çatmır. </w:t>
      </w:r>
      <w:r w:rsidRPr="00B74A65">
        <w:rPr>
          <w:rFonts w:ascii="Times New Roman" w:hAnsi="Times New Roman" w:cs="Times New Roman"/>
          <w:b/>
          <w:i/>
          <w:sz w:val="28"/>
          <w:szCs w:val="28"/>
          <w:lang w:val="az-Latn-AZ" w:eastAsia="ja-JP"/>
        </w:rPr>
        <w:t>Enterobacteriaceae</w:t>
      </w:r>
      <w:r w:rsidRPr="00B74A65">
        <w:rPr>
          <w:rFonts w:ascii="Times New Roman" w:hAnsi="Times New Roman" w:cs="Times New Roman"/>
          <w:sz w:val="28"/>
          <w:szCs w:val="28"/>
          <w:lang w:val="az-Latn-AZ" w:eastAsia="ja-JP"/>
        </w:rPr>
        <w:t xml:space="preserve"> ailəsinə daxil olan mikrobların bir çoxu xəstəxanadaxili yoluxucu xəstəliklərin yaranmasında iştirak edirlər.</w:t>
      </w:r>
    </w:p>
    <w:p w:rsidR="00B00BC3" w:rsidRPr="00B74A65" w:rsidRDefault="00B00BC3" w:rsidP="0054504A">
      <w:pPr>
        <w:tabs>
          <w:tab w:val="left" w:leader="underscore" w:pos="9639"/>
        </w:tabs>
        <w:spacing w:after="0"/>
        <w:ind w:firstLine="567"/>
        <w:jc w:val="both"/>
        <w:rPr>
          <w:rFonts w:ascii="Times New Roman" w:hAnsi="Times New Roman" w:cs="Times New Roman"/>
          <w:sz w:val="28"/>
          <w:szCs w:val="28"/>
          <w:lang w:val="az-Latn-AZ" w:eastAsia="ja-JP"/>
        </w:rPr>
      </w:pPr>
      <w:r w:rsidRPr="00B74A65">
        <w:rPr>
          <w:rFonts w:ascii="Times New Roman" w:hAnsi="Times New Roman" w:cs="Times New Roman"/>
          <w:sz w:val="28"/>
          <w:szCs w:val="28"/>
          <w:lang w:val="az-Latn-AZ" w:eastAsia="ja-JP"/>
        </w:rPr>
        <w:t>Enterobakteriyaların çoxu insanın və heyvanın bağırsağında parazit həyat sürürlər. Onların bir qismi tənəffüs yollarının selikli qişasında yerləşirlər (</w:t>
      </w:r>
      <w:r w:rsidRPr="00B74A65">
        <w:rPr>
          <w:rFonts w:ascii="Times New Roman" w:hAnsi="Times New Roman" w:cs="Times New Roman"/>
          <w:b/>
          <w:i/>
          <w:sz w:val="28"/>
          <w:szCs w:val="28"/>
          <w:lang w:val="az-Latn-AZ" w:eastAsia="ja-JP"/>
        </w:rPr>
        <w:t>Klebsiella</w:t>
      </w:r>
      <w:r w:rsidRPr="00B74A65">
        <w:rPr>
          <w:rFonts w:ascii="Times New Roman" w:hAnsi="Times New Roman" w:cs="Times New Roman"/>
          <w:sz w:val="28"/>
          <w:szCs w:val="28"/>
          <w:lang w:val="az-Latn-AZ" w:eastAsia="ja-JP"/>
        </w:rPr>
        <w:t>). Ayrı-ayrı enterobakteriyalar saprofitlərə aiddir.</w:t>
      </w:r>
    </w:p>
    <w:p w:rsidR="00B00BC3" w:rsidRPr="00B74A65" w:rsidRDefault="00B00BC3" w:rsidP="0054504A">
      <w:pPr>
        <w:tabs>
          <w:tab w:val="left" w:leader="underscore" w:pos="9639"/>
        </w:tabs>
        <w:spacing w:after="0"/>
        <w:ind w:firstLine="567"/>
        <w:jc w:val="both"/>
        <w:rPr>
          <w:rFonts w:ascii="Times New Roman" w:hAnsi="Times New Roman" w:cs="Times New Roman"/>
          <w:sz w:val="28"/>
          <w:szCs w:val="28"/>
          <w:lang w:val="az-Latn-AZ" w:eastAsia="ja-JP"/>
        </w:rPr>
      </w:pPr>
    </w:p>
    <w:p w:rsidR="00B00BC3" w:rsidRPr="00B74A65" w:rsidRDefault="00B00BC3" w:rsidP="0054504A">
      <w:pPr>
        <w:spacing w:after="0"/>
        <w:ind w:firstLine="567"/>
        <w:jc w:val="center"/>
        <w:rPr>
          <w:rFonts w:ascii="Times New Roman" w:hAnsi="Times New Roman" w:cs="Times New Roman"/>
          <w:b/>
          <w:sz w:val="28"/>
          <w:szCs w:val="28"/>
          <w:lang w:val="az-Latn-AZ"/>
        </w:rPr>
      </w:pPr>
      <w:r w:rsidRPr="00B74A65">
        <w:rPr>
          <w:rFonts w:ascii="Times New Roman" w:hAnsi="Times New Roman" w:cs="Times New Roman"/>
          <w:b/>
          <w:sz w:val="28"/>
          <w:szCs w:val="28"/>
          <w:lang w:val="az-Latn-AZ"/>
        </w:rPr>
        <w:t>ŞİGELYOZLAR</w:t>
      </w:r>
    </w:p>
    <w:p w:rsidR="00B00BC3" w:rsidRPr="00B74A65" w:rsidRDefault="00B00BC3" w:rsidP="0054504A">
      <w:pPr>
        <w:tabs>
          <w:tab w:val="left" w:leader="underscore" w:pos="9639"/>
        </w:tabs>
        <w:spacing w:after="0"/>
        <w:ind w:firstLine="567"/>
        <w:jc w:val="both"/>
        <w:rPr>
          <w:rFonts w:ascii="Times New Roman" w:hAnsi="Times New Roman" w:cs="Times New Roman"/>
          <w:sz w:val="28"/>
          <w:szCs w:val="28"/>
          <w:lang w:val="az-Latn-AZ" w:eastAsia="ja-JP"/>
        </w:rPr>
      </w:pPr>
      <w:r w:rsidRPr="00B74A65">
        <w:rPr>
          <w:rFonts w:ascii="Times New Roman" w:hAnsi="Times New Roman" w:cs="Times New Roman"/>
          <w:sz w:val="28"/>
          <w:szCs w:val="28"/>
          <w:lang w:val="az-Latn-AZ" w:eastAsia="ja-JP"/>
        </w:rPr>
        <w:t xml:space="preserve">Bağırsaq qrupu bakterial antroponoz xəstəliklərini əsasən </w:t>
      </w:r>
      <w:r w:rsidRPr="00B74A65">
        <w:rPr>
          <w:rFonts w:ascii="Times New Roman" w:hAnsi="Times New Roman" w:cs="Times New Roman"/>
          <w:b/>
          <w:i/>
          <w:sz w:val="28"/>
          <w:szCs w:val="28"/>
          <w:lang w:val="az-Latn-AZ" w:eastAsia="ja-JP"/>
        </w:rPr>
        <w:t>Escheichia</w:t>
      </w:r>
      <w:r w:rsidRPr="00B74A65">
        <w:rPr>
          <w:rFonts w:ascii="Times New Roman" w:hAnsi="Times New Roman" w:cs="Times New Roman"/>
          <w:sz w:val="28"/>
          <w:szCs w:val="28"/>
          <w:lang w:val="az-Latn-AZ" w:eastAsia="ja-JP"/>
        </w:rPr>
        <w:t xml:space="preserve"> və </w:t>
      </w:r>
      <w:r w:rsidRPr="00B74A65">
        <w:rPr>
          <w:rFonts w:ascii="Times New Roman" w:hAnsi="Times New Roman" w:cs="Times New Roman"/>
          <w:b/>
          <w:i/>
          <w:sz w:val="28"/>
          <w:szCs w:val="28"/>
          <w:lang w:val="az-Latn-AZ" w:eastAsia="ja-JP"/>
        </w:rPr>
        <w:t>Shigella</w:t>
      </w:r>
      <w:r w:rsidRPr="00B74A65">
        <w:rPr>
          <w:rFonts w:ascii="Times New Roman" w:hAnsi="Times New Roman" w:cs="Times New Roman"/>
          <w:sz w:val="28"/>
          <w:szCs w:val="28"/>
          <w:lang w:val="az-Latn-AZ" w:eastAsia="ja-JP"/>
        </w:rPr>
        <w:t xml:space="preserve"> (şigelyoz, eşerixioz) cinsinə aid olan törədicilər törədir. </w:t>
      </w:r>
      <w:r w:rsidR="00B74A65" w:rsidRPr="00B74A65">
        <w:rPr>
          <w:rFonts w:ascii="Times New Roman" w:hAnsi="Times New Roman" w:cs="Times New Roman"/>
          <w:sz w:val="28"/>
          <w:szCs w:val="28"/>
          <w:lang w:val="az-Latn-AZ" w:eastAsia="ja-JP"/>
        </w:rPr>
        <w:t>Bunlardan</w:t>
      </w:r>
      <w:r w:rsidRPr="00B74A65">
        <w:rPr>
          <w:rFonts w:ascii="Times New Roman" w:hAnsi="Times New Roman" w:cs="Times New Roman"/>
          <w:sz w:val="28"/>
          <w:szCs w:val="28"/>
          <w:lang w:val="az-Latn-AZ" w:eastAsia="ja-JP"/>
        </w:rPr>
        <w:t xml:space="preserve"> </w:t>
      </w:r>
      <w:r w:rsidR="00B74A65" w:rsidRPr="00B74A65">
        <w:rPr>
          <w:rFonts w:ascii="Times New Roman" w:hAnsi="Times New Roman" w:cs="Times New Roman"/>
          <w:sz w:val="28"/>
          <w:szCs w:val="28"/>
          <w:lang w:val="az-Latn-AZ" w:eastAsia="ja-JP"/>
        </w:rPr>
        <w:t>biri</w:t>
      </w:r>
      <w:r w:rsidRPr="00B74A65">
        <w:rPr>
          <w:rFonts w:ascii="Times New Roman" w:hAnsi="Times New Roman" w:cs="Times New Roman"/>
          <w:sz w:val="28"/>
          <w:szCs w:val="28"/>
          <w:lang w:val="az-Latn-AZ" w:eastAsia="ja-JP"/>
        </w:rPr>
        <w:t xml:space="preserve"> </w:t>
      </w:r>
      <w:r w:rsidR="00B74A65" w:rsidRPr="00B74A65">
        <w:rPr>
          <w:rFonts w:ascii="Times New Roman" w:hAnsi="Times New Roman" w:cs="Times New Roman"/>
          <w:sz w:val="28"/>
          <w:szCs w:val="28"/>
          <w:lang w:val="az-Latn-AZ" w:eastAsia="ja-JP"/>
        </w:rPr>
        <w:t>də</w:t>
      </w:r>
      <w:r w:rsidRPr="00B74A65">
        <w:rPr>
          <w:rFonts w:ascii="Times New Roman" w:hAnsi="Times New Roman" w:cs="Times New Roman"/>
          <w:sz w:val="28"/>
          <w:szCs w:val="28"/>
          <w:lang w:val="az-Latn-AZ" w:eastAsia="ja-JP"/>
        </w:rPr>
        <w:t xml:space="preserve"> </w:t>
      </w:r>
      <w:r w:rsidR="00B74A65" w:rsidRPr="00B74A65">
        <w:rPr>
          <w:rFonts w:ascii="Times New Roman" w:hAnsi="Times New Roman" w:cs="Times New Roman"/>
          <w:sz w:val="28"/>
          <w:szCs w:val="28"/>
          <w:lang w:val="az-Latn-AZ" w:eastAsia="ja-JP"/>
        </w:rPr>
        <w:t>şigellalar</w:t>
      </w:r>
      <w:r w:rsidRPr="00B74A65">
        <w:rPr>
          <w:rFonts w:ascii="Times New Roman" w:hAnsi="Times New Roman" w:cs="Times New Roman"/>
          <w:sz w:val="28"/>
          <w:szCs w:val="28"/>
          <w:lang w:val="az-Latn-AZ" w:eastAsia="ja-JP"/>
        </w:rPr>
        <w:t xml:space="preserve"> </w:t>
      </w:r>
      <w:r w:rsidR="00B74A65" w:rsidRPr="00B74A65">
        <w:rPr>
          <w:rFonts w:ascii="Times New Roman" w:hAnsi="Times New Roman" w:cs="Times New Roman"/>
          <w:sz w:val="28"/>
          <w:szCs w:val="28"/>
          <w:lang w:val="az-Latn-AZ" w:eastAsia="ja-JP"/>
        </w:rPr>
        <w:t>tərəfindən</w:t>
      </w:r>
      <w:r w:rsidRPr="00B74A65">
        <w:rPr>
          <w:rFonts w:ascii="Times New Roman" w:hAnsi="Times New Roman" w:cs="Times New Roman"/>
          <w:sz w:val="28"/>
          <w:szCs w:val="28"/>
          <w:lang w:val="az-Latn-AZ" w:eastAsia="ja-JP"/>
        </w:rPr>
        <w:t xml:space="preserve"> </w:t>
      </w:r>
      <w:r w:rsidR="00B74A65" w:rsidRPr="00B74A65">
        <w:rPr>
          <w:rFonts w:ascii="Times New Roman" w:hAnsi="Times New Roman" w:cs="Times New Roman"/>
          <w:sz w:val="28"/>
          <w:szCs w:val="28"/>
          <w:lang w:val="az-Latn-AZ" w:eastAsia="ja-JP"/>
        </w:rPr>
        <w:t>törədilən</w:t>
      </w:r>
      <w:r w:rsidRPr="00B74A65">
        <w:rPr>
          <w:rFonts w:ascii="Times New Roman" w:hAnsi="Times New Roman" w:cs="Times New Roman"/>
          <w:sz w:val="28"/>
          <w:szCs w:val="28"/>
          <w:lang w:val="az-Latn-AZ" w:eastAsia="ja-JP"/>
        </w:rPr>
        <w:t xml:space="preserve"> </w:t>
      </w:r>
      <w:r w:rsidR="00B74A65" w:rsidRPr="00B74A65">
        <w:rPr>
          <w:rFonts w:ascii="Times New Roman" w:hAnsi="Times New Roman" w:cs="Times New Roman"/>
          <w:sz w:val="28"/>
          <w:szCs w:val="28"/>
          <w:lang w:val="az-Latn-AZ" w:eastAsia="ja-JP"/>
        </w:rPr>
        <w:t>şigelyozlar</w:t>
      </w:r>
      <w:r w:rsidRPr="00B74A65">
        <w:rPr>
          <w:rFonts w:ascii="Times New Roman" w:hAnsi="Times New Roman" w:cs="Times New Roman"/>
          <w:sz w:val="28"/>
          <w:szCs w:val="28"/>
          <w:lang w:val="az-Latn-AZ" w:eastAsia="ja-JP"/>
        </w:rPr>
        <w:t xml:space="preserve"> </w:t>
      </w:r>
      <w:r w:rsidR="00B74A65" w:rsidRPr="00B74A65">
        <w:rPr>
          <w:rFonts w:ascii="Times New Roman" w:hAnsi="Times New Roman" w:cs="Times New Roman"/>
          <w:sz w:val="28"/>
          <w:szCs w:val="28"/>
          <w:lang w:val="az-Latn-AZ" w:eastAsia="ja-JP"/>
        </w:rPr>
        <w:t>və</w:t>
      </w:r>
      <w:r w:rsidRPr="00B74A65">
        <w:rPr>
          <w:rFonts w:ascii="Times New Roman" w:hAnsi="Times New Roman" w:cs="Times New Roman"/>
          <w:sz w:val="28"/>
          <w:szCs w:val="28"/>
          <w:lang w:val="az-Latn-AZ" w:eastAsia="ja-JP"/>
        </w:rPr>
        <w:t xml:space="preserve"> </w:t>
      </w:r>
      <w:r w:rsidR="00B74A65" w:rsidRPr="00B74A65">
        <w:rPr>
          <w:rFonts w:ascii="Times New Roman" w:hAnsi="Times New Roman" w:cs="Times New Roman"/>
          <w:sz w:val="28"/>
          <w:szCs w:val="28"/>
          <w:lang w:val="az-Latn-AZ" w:eastAsia="ja-JP"/>
        </w:rPr>
        <w:t>ya</w:t>
      </w:r>
      <w:r w:rsidRPr="00B74A65">
        <w:rPr>
          <w:rFonts w:ascii="Times New Roman" w:hAnsi="Times New Roman" w:cs="Times New Roman"/>
          <w:sz w:val="28"/>
          <w:szCs w:val="28"/>
          <w:lang w:val="az-Latn-AZ" w:eastAsia="ja-JP"/>
        </w:rPr>
        <w:t xml:space="preserve"> </w:t>
      </w:r>
      <w:r w:rsidR="00B74A65" w:rsidRPr="00B74A65">
        <w:rPr>
          <w:rFonts w:ascii="Times New Roman" w:hAnsi="Times New Roman" w:cs="Times New Roman"/>
          <w:sz w:val="28"/>
          <w:szCs w:val="28"/>
          <w:lang w:val="az-Latn-AZ" w:eastAsia="ja-JP"/>
        </w:rPr>
        <w:t>köhnə</w:t>
      </w:r>
      <w:r w:rsidRPr="00B74A65">
        <w:rPr>
          <w:rFonts w:ascii="Times New Roman" w:hAnsi="Times New Roman" w:cs="Times New Roman"/>
          <w:sz w:val="28"/>
          <w:szCs w:val="28"/>
          <w:lang w:val="az-Latn-AZ" w:eastAsia="ja-JP"/>
        </w:rPr>
        <w:t xml:space="preserve"> </w:t>
      </w:r>
      <w:r w:rsidR="00B74A65" w:rsidRPr="00B74A65">
        <w:rPr>
          <w:rFonts w:ascii="Times New Roman" w:hAnsi="Times New Roman" w:cs="Times New Roman"/>
          <w:sz w:val="28"/>
          <w:szCs w:val="28"/>
          <w:lang w:val="az-Latn-AZ" w:eastAsia="ja-JP"/>
        </w:rPr>
        <w:t>terminlə</w:t>
      </w:r>
      <w:r w:rsidRPr="00B74A65">
        <w:rPr>
          <w:rFonts w:ascii="Times New Roman" w:hAnsi="Times New Roman" w:cs="Times New Roman"/>
          <w:sz w:val="28"/>
          <w:szCs w:val="28"/>
          <w:lang w:val="az-Latn-AZ" w:eastAsia="ja-JP"/>
        </w:rPr>
        <w:t xml:space="preserve"> </w:t>
      </w:r>
      <w:r w:rsidR="00B74A65" w:rsidRPr="00B74A65">
        <w:rPr>
          <w:rFonts w:ascii="Times New Roman" w:hAnsi="Times New Roman" w:cs="Times New Roman"/>
          <w:sz w:val="28"/>
          <w:szCs w:val="28"/>
          <w:lang w:val="az-Latn-AZ" w:eastAsia="ja-JP"/>
        </w:rPr>
        <w:t>dizenteriya</w:t>
      </w:r>
      <w:r w:rsidRPr="00B74A65">
        <w:rPr>
          <w:rFonts w:ascii="Times New Roman" w:hAnsi="Times New Roman" w:cs="Times New Roman"/>
          <w:sz w:val="28"/>
          <w:szCs w:val="28"/>
          <w:lang w:val="az-Latn-AZ" w:eastAsia="ja-JP"/>
        </w:rPr>
        <w:t xml:space="preserve"> </w:t>
      </w:r>
      <w:r w:rsidR="00B74A65" w:rsidRPr="00B74A65">
        <w:rPr>
          <w:rFonts w:ascii="Times New Roman" w:hAnsi="Times New Roman" w:cs="Times New Roman"/>
          <w:sz w:val="28"/>
          <w:szCs w:val="28"/>
          <w:lang w:val="az-Latn-AZ" w:eastAsia="ja-JP"/>
        </w:rPr>
        <w:t>xəstəliydir</w:t>
      </w:r>
      <w:r w:rsidRPr="00B74A65">
        <w:rPr>
          <w:rFonts w:ascii="Times New Roman" w:hAnsi="Times New Roman" w:cs="Times New Roman"/>
          <w:sz w:val="28"/>
          <w:szCs w:val="28"/>
          <w:lang w:val="az-Latn-AZ" w:eastAsia="ja-JP"/>
        </w:rPr>
        <w:t>. Dizenteriya uzun müddət monoetioloji nozoloji vahid hesab edilirdi. Lakin 1976-cı ildən müxtəlif şigellalar tərəfindən törədilən xəstəliklərin kliniki və epidemioloji müxtəlifliyini nəzərə alaraq ona “şigelyoz” adı verildi. Şigellaların təsnifatı dəfələrlə dəyişmişdir, hazırda aşagıdakı beynəlxalq təsnifat qəbul edilmişdir.</w:t>
      </w:r>
    </w:p>
    <w:p w:rsidR="00B00BC3" w:rsidRPr="00B74A65" w:rsidRDefault="00B00BC3" w:rsidP="0054504A">
      <w:pPr>
        <w:tabs>
          <w:tab w:val="left" w:leader="underscore" w:pos="9639"/>
        </w:tabs>
        <w:spacing w:after="0"/>
        <w:ind w:firstLine="567"/>
        <w:jc w:val="both"/>
        <w:rPr>
          <w:rFonts w:ascii="Times New Roman" w:hAnsi="Times New Roman" w:cs="Times New Roman"/>
          <w:sz w:val="28"/>
          <w:szCs w:val="28"/>
          <w:lang w:val="az-Latn-AZ" w:eastAsia="ja-JP"/>
        </w:rPr>
      </w:pPr>
    </w:p>
    <w:p w:rsidR="00B00BC3" w:rsidRPr="00B74A65" w:rsidRDefault="00B00BC3" w:rsidP="0054504A">
      <w:pPr>
        <w:tabs>
          <w:tab w:val="left" w:leader="underscore" w:pos="9639"/>
        </w:tabs>
        <w:spacing w:after="0"/>
        <w:ind w:firstLine="567"/>
        <w:jc w:val="both"/>
        <w:rPr>
          <w:rFonts w:ascii="Times New Roman" w:hAnsi="Times New Roman" w:cs="Times New Roman"/>
          <w:sz w:val="28"/>
          <w:szCs w:val="28"/>
          <w:lang w:val="az-Latn-AZ" w:eastAsia="ja-JP"/>
        </w:rPr>
      </w:pPr>
      <w:r w:rsidRPr="00B74A65">
        <w:rPr>
          <w:rFonts w:ascii="Times New Roman" w:hAnsi="Times New Roman" w:cs="Times New Roman"/>
          <w:sz w:val="28"/>
          <w:szCs w:val="28"/>
          <w:lang w:val="az-Latn-AZ" w:eastAsia="ja-JP"/>
        </w:rPr>
        <w:t>Shigella cinsinə aid olan bakteriyaların beynəlxalq təsnifatı</w:t>
      </w:r>
    </w:p>
    <w:p w:rsidR="00B00BC3" w:rsidRPr="00B74A65" w:rsidRDefault="00B00BC3" w:rsidP="0054504A">
      <w:pPr>
        <w:tabs>
          <w:tab w:val="left" w:leader="underscore" w:pos="9639"/>
        </w:tabs>
        <w:spacing w:after="0"/>
        <w:ind w:firstLine="567"/>
        <w:jc w:val="both"/>
        <w:rPr>
          <w:rFonts w:ascii="Times New Roman" w:hAnsi="Times New Roman" w:cs="Times New Roman"/>
          <w:sz w:val="28"/>
          <w:szCs w:val="28"/>
          <w:lang w:val="az-Latn-AZ" w:eastAsia="ja-JP"/>
        </w:rPr>
      </w:pPr>
    </w:p>
    <w:tbl>
      <w:tblPr>
        <w:tblW w:w="10064" w:type="dxa"/>
        <w:tblInd w:w="-176" w:type="dxa"/>
        <w:tblLook w:val="01E0"/>
      </w:tblPr>
      <w:tblGrid>
        <w:gridCol w:w="959"/>
        <w:gridCol w:w="2705"/>
        <w:gridCol w:w="3179"/>
        <w:gridCol w:w="3221"/>
      </w:tblGrid>
      <w:tr w:rsidR="00B00BC3" w:rsidRPr="00A90EEC" w:rsidTr="00A90EEC">
        <w:tc>
          <w:tcPr>
            <w:tcW w:w="959" w:type="dxa"/>
            <w:tcBorders>
              <w:right w:val="single" w:sz="4" w:space="0" w:color="auto"/>
            </w:tcBorders>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sz w:val="24"/>
                <w:szCs w:val="24"/>
                <w:lang w:val="az-Latn-AZ" w:eastAsia="ja-JP"/>
              </w:rPr>
              <w:t>Qrup</w:t>
            </w:r>
          </w:p>
        </w:tc>
        <w:tc>
          <w:tcPr>
            <w:tcW w:w="2705" w:type="dxa"/>
            <w:tcBorders>
              <w:left w:val="single" w:sz="4" w:space="0" w:color="auto"/>
            </w:tcBorders>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sz w:val="24"/>
                <w:szCs w:val="24"/>
                <w:lang w:val="az-Latn-AZ" w:eastAsia="ja-JP"/>
              </w:rPr>
              <w:t>Növ</w:t>
            </w:r>
          </w:p>
        </w:tc>
        <w:tc>
          <w:tcPr>
            <w:tcW w:w="3179" w:type="dxa"/>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sz w:val="24"/>
                <w:szCs w:val="24"/>
                <w:lang w:val="az-Latn-AZ" w:eastAsia="ja-JP"/>
              </w:rPr>
              <w:t>Serovarların miqdarı</w:t>
            </w:r>
          </w:p>
        </w:tc>
        <w:tc>
          <w:tcPr>
            <w:tcW w:w="3221" w:type="dxa"/>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sz w:val="24"/>
                <w:szCs w:val="24"/>
                <w:lang w:val="az-Latn-AZ" w:eastAsia="ja-JP"/>
              </w:rPr>
              <w:t>Yarımserovarların miqdarı</w:t>
            </w:r>
          </w:p>
        </w:tc>
      </w:tr>
      <w:tr w:rsidR="00B00BC3" w:rsidRPr="00A90EEC" w:rsidTr="00A90EEC">
        <w:tc>
          <w:tcPr>
            <w:tcW w:w="959" w:type="dxa"/>
            <w:tcBorders>
              <w:right w:val="single" w:sz="4" w:space="0" w:color="auto"/>
            </w:tcBorders>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sz w:val="24"/>
                <w:szCs w:val="24"/>
                <w:lang w:val="az-Latn-AZ" w:eastAsia="ja-JP"/>
              </w:rPr>
              <w:t xml:space="preserve">A. </w:t>
            </w:r>
          </w:p>
        </w:tc>
        <w:tc>
          <w:tcPr>
            <w:tcW w:w="2705" w:type="dxa"/>
            <w:tcBorders>
              <w:left w:val="single" w:sz="4" w:space="0" w:color="auto"/>
            </w:tcBorders>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b/>
                <w:i/>
                <w:sz w:val="24"/>
                <w:szCs w:val="24"/>
                <w:lang w:val="az-Latn-AZ" w:eastAsia="ja-JP"/>
              </w:rPr>
              <w:t>S. disenteriae</w:t>
            </w:r>
          </w:p>
        </w:tc>
        <w:tc>
          <w:tcPr>
            <w:tcW w:w="3179" w:type="dxa"/>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sz w:val="24"/>
                <w:szCs w:val="24"/>
                <w:lang w:val="az-Latn-AZ" w:eastAsia="ja-JP"/>
              </w:rPr>
              <w:t>12</w:t>
            </w:r>
          </w:p>
        </w:tc>
        <w:tc>
          <w:tcPr>
            <w:tcW w:w="3221" w:type="dxa"/>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sz w:val="24"/>
                <w:szCs w:val="24"/>
                <w:lang w:val="az-Latn-AZ" w:eastAsia="ja-JP"/>
              </w:rPr>
              <w:t>-</w:t>
            </w:r>
          </w:p>
        </w:tc>
      </w:tr>
      <w:tr w:rsidR="00B00BC3" w:rsidRPr="00A90EEC" w:rsidTr="00A90EEC">
        <w:tc>
          <w:tcPr>
            <w:tcW w:w="959" w:type="dxa"/>
            <w:tcBorders>
              <w:right w:val="single" w:sz="4" w:space="0" w:color="auto"/>
            </w:tcBorders>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sz w:val="24"/>
                <w:szCs w:val="24"/>
                <w:lang w:val="az-Latn-AZ" w:eastAsia="ja-JP"/>
              </w:rPr>
              <w:t xml:space="preserve">B. </w:t>
            </w:r>
          </w:p>
        </w:tc>
        <w:tc>
          <w:tcPr>
            <w:tcW w:w="2705" w:type="dxa"/>
            <w:tcBorders>
              <w:left w:val="single" w:sz="4" w:space="0" w:color="auto"/>
            </w:tcBorders>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b/>
                <w:i/>
                <w:sz w:val="24"/>
                <w:szCs w:val="24"/>
                <w:lang w:val="az-Latn-AZ" w:eastAsia="ja-JP"/>
              </w:rPr>
              <w:t>S. flexneri</w:t>
            </w:r>
          </w:p>
        </w:tc>
        <w:tc>
          <w:tcPr>
            <w:tcW w:w="3179" w:type="dxa"/>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sz w:val="24"/>
                <w:szCs w:val="24"/>
                <w:lang w:val="az-Latn-AZ" w:eastAsia="ja-JP"/>
              </w:rPr>
              <w:t>8</w:t>
            </w:r>
          </w:p>
        </w:tc>
        <w:tc>
          <w:tcPr>
            <w:tcW w:w="3221" w:type="dxa"/>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sz w:val="24"/>
                <w:szCs w:val="24"/>
                <w:lang w:val="az-Latn-AZ" w:eastAsia="ja-JP"/>
              </w:rPr>
              <w:t>10</w:t>
            </w:r>
          </w:p>
        </w:tc>
      </w:tr>
      <w:tr w:rsidR="00B00BC3" w:rsidRPr="00A90EEC" w:rsidTr="00A90EEC">
        <w:tc>
          <w:tcPr>
            <w:tcW w:w="959" w:type="dxa"/>
            <w:tcBorders>
              <w:right w:val="single" w:sz="4" w:space="0" w:color="auto"/>
            </w:tcBorders>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sz w:val="24"/>
                <w:szCs w:val="24"/>
                <w:lang w:val="az-Latn-AZ" w:eastAsia="ja-JP"/>
              </w:rPr>
              <w:t xml:space="preserve">C. </w:t>
            </w:r>
          </w:p>
        </w:tc>
        <w:tc>
          <w:tcPr>
            <w:tcW w:w="2705" w:type="dxa"/>
            <w:tcBorders>
              <w:left w:val="single" w:sz="4" w:space="0" w:color="auto"/>
            </w:tcBorders>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b/>
                <w:i/>
                <w:sz w:val="24"/>
                <w:szCs w:val="24"/>
                <w:lang w:val="az-Latn-AZ" w:eastAsia="ja-JP"/>
              </w:rPr>
              <w:t>S.boydii</w:t>
            </w:r>
          </w:p>
        </w:tc>
        <w:tc>
          <w:tcPr>
            <w:tcW w:w="3179" w:type="dxa"/>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sz w:val="24"/>
                <w:szCs w:val="24"/>
                <w:lang w:val="az-Latn-AZ" w:eastAsia="ja-JP"/>
              </w:rPr>
              <w:t>18</w:t>
            </w:r>
          </w:p>
        </w:tc>
        <w:tc>
          <w:tcPr>
            <w:tcW w:w="3221" w:type="dxa"/>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sz w:val="24"/>
                <w:szCs w:val="24"/>
                <w:lang w:val="az-Latn-AZ" w:eastAsia="ja-JP"/>
              </w:rPr>
              <w:t>-</w:t>
            </w:r>
          </w:p>
        </w:tc>
      </w:tr>
      <w:tr w:rsidR="00B00BC3" w:rsidRPr="00A90EEC" w:rsidTr="00A90EEC">
        <w:tc>
          <w:tcPr>
            <w:tcW w:w="959" w:type="dxa"/>
            <w:tcBorders>
              <w:right w:val="single" w:sz="4" w:space="0" w:color="auto"/>
            </w:tcBorders>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sz w:val="24"/>
                <w:szCs w:val="24"/>
                <w:lang w:val="az-Latn-AZ" w:eastAsia="ja-JP"/>
              </w:rPr>
              <w:t xml:space="preserve">D. </w:t>
            </w:r>
          </w:p>
        </w:tc>
        <w:tc>
          <w:tcPr>
            <w:tcW w:w="2705" w:type="dxa"/>
            <w:tcBorders>
              <w:left w:val="single" w:sz="4" w:space="0" w:color="auto"/>
            </w:tcBorders>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b/>
                <w:i/>
                <w:sz w:val="24"/>
                <w:szCs w:val="24"/>
                <w:lang w:val="az-Latn-AZ" w:eastAsia="ja-JP"/>
              </w:rPr>
              <w:t>S.sonnei</w:t>
            </w:r>
          </w:p>
        </w:tc>
        <w:tc>
          <w:tcPr>
            <w:tcW w:w="3179" w:type="dxa"/>
          </w:tcPr>
          <w:p w:rsidR="00B00BC3" w:rsidRPr="00A90EEC" w:rsidRDefault="00B00BC3" w:rsidP="0054504A">
            <w:pPr>
              <w:tabs>
                <w:tab w:val="left" w:leader="underscore" w:pos="9639"/>
              </w:tabs>
              <w:spacing w:after="0"/>
              <w:jc w:val="both"/>
              <w:rPr>
                <w:rFonts w:ascii="Times Roman AzLat" w:hAnsi="Times Roman AzLat" w:cs="Times New Roman"/>
                <w:sz w:val="24"/>
                <w:szCs w:val="24"/>
                <w:lang w:val="az-Latn-AZ" w:eastAsia="ja-JP"/>
              </w:rPr>
            </w:pPr>
            <w:r w:rsidRPr="00A90EEC">
              <w:rPr>
                <w:rFonts w:ascii="Times New Roman" w:hAnsi="Times New Roman" w:cs="Times New Roman"/>
                <w:sz w:val="24"/>
                <w:szCs w:val="24"/>
                <w:lang w:val="az-Latn-AZ" w:eastAsia="ja-JP"/>
              </w:rPr>
              <w:t>-</w:t>
            </w:r>
          </w:p>
        </w:tc>
        <w:tc>
          <w:tcPr>
            <w:tcW w:w="3221" w:type="dxa"/>
          </w:tcPr>
          <w:p w:rsidR="00B00BC3" w:rsidRPr="00A90EEC" w:rsidRDefault="00B00BC3" w:rsidP="0054504A">
            <w:pPr>
              <w:tabs>
                <w:tab w:val="left" w:leader="underscore" w:pos="9639"/>
              </w:tabs>
              <w:spacing w:after="0"/>
              <w:jc w:val="both"/>
              <w:rPr>
                <w:rFonts w:ascii="Times New Roman" w:hAnsi="Times New Roman" w:cs="Times New Roman"/>
                <w:sz w:val="24"/>
                <w:szCs w:val="24"/>
                <w:lang w:val="az-Latn-AZ" w:eastAsia="ja-JP"/>
              </w:rPr>
            </w:pPr>
            <w:r w:rsidRPr="00A90EEC">
              <w:rPr>
                <w:rFonts w:ascii="Times New Roman" w:hAnsi="Times New Roman" w:cs="Times New Roman"/>
                <w:sz w:val="24"/>
                <w:szCs w:val="24"/>
                <w:lang w:val="az-Latn-AZ" w:eastAsia="ja-JP"/>
              </w:rPr>
              <w:t>-</w:t>
            </w:r>
          </w:p>
        </w:tc>
      </w:tr>
    </w:tbl>
    <w:p w:rsidR="00B00BC3" w:rsidRPr="00B74A65" w:rsidRDefault="00B00BC3" w:rsidP="0054504A">
      <w:pPr>
        <w:spacing w:after="0"/>
        <w:ind w:firstLine="567"/>
        <w:jc w:val="both"/>
        <w:rPr>
          <w:rFonts w:ascii="Times New Roman" w:hAnsi="Times New Roman" w:cs="Times New Roman"/>
          <w:b/>
          <w:sz w:val="28"/>
          <w:szCs w:val="28"/>
        </w:rPr>
      </w:pPr>
    </w:p>
    <w:p w:rsidR="00B00BC3" w:rsidRPr="00B74A65" w:rsidRDefault="00B74A65" w:rsidP="0054504A">
      <w:pPr>
        <w:spacing w:after="0"/>
        <w:ind w:firstLine="567"/>
        <w:jc w:val="both"/>
        <w:rPr>
          <w:rFonts w:ascii="Times New Roman" w:hAnsi="Times New Roman" w:cs="Times New Roman"/>
          <w:sz w:val="28"/>
          <w:szCs w:val="28"/>
        </w:rPr>
      </w:pPr>
      <w:r w:rsidRPr="00B74A65">
        <w:rPr>
          <w:rFonts w:ascii="Times New Roman" w:hAnsi="Times New Roman" w:cs="Times New Roman"/>
          <w:sz w:val="28"/>
          <w:szCs w:val="28"/>
          <w:lang w:val="az-Latn-AZ"/>
        </w:rPr>
        <w:t>Şigelyozlar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dizenteriya</w:t>
      </w:r>
      <w:r w:rsidR="00B00BC3" w:rsidRPr="00B74A65">
        <w:rPr>
          <w:rFonts w:ascii="Times New Roman" w:hAnsi="Times New Roman" w:cs="Times New Roman"/>
          <w:sz w:val="28"/>
          <w:szCs w:val="28"/>
        </w:rPr>
        <w:t xml:space="preserve">) – </w:t>
      </w:r>
      <w:r w:rsidRPr="00B74A65">
        <w:rPr>
          <w:rFonts w:ascii="Times New Roman" w:hAnsi="Times New Roman" w:cs="Times New Roman"/>
          <w:sz w:val="28"/>
          <w:szCs w:val="28"/>
          <w:lang w:val="az-Latn-AZ"/>
        </w:rPr>
        <w:t>yoluxucu</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epidemik</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xəstəlik</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olub</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klinik</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cəhətdən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yoğun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bağırsağın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zədələnməsi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orqanizmin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ümumi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intoksikasiyası</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ilə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xarakterizə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olunur</w:t>
      </w:r>
      <w:r w:rsidR="00B00BC3" w:rsidRPr="00B74A65">
        <w:rPr>
          <w:rFonts w:ascii="Times New Roman" w:hAnsi="Times New Roman" w:cs="Times New Roman"/>
          <w:sz w:val="28"/>
          <w:szCs w:val="28"/>
        </w:rPr>
        <w:t>.</w:t>
      </w:r>
    </w:p>
    <w:p w:rsidR="00B00BC3" w:rsidRPr="00B74A65" w:rsidRDefault="00B74A65" w:rsidP="0054504A">
      <w:pPr>
        <w:spacing w:after="0"/>
        <w:ind w:firstLine="567"/>
        <w:jc w:val="both"/>
        <w:rPr>
          <w:rFonts w:ascii="Times New Roman" w:hAnsi="Times New Roman" w:cs="Times New Roman"/>
          <w:sz w:val="28"/>
          <w:szCs w:val="28"/>
        </w:rPr>
      </w:pPr>
      <w:r w:rsidRPr="00B74A65">
        <w:rPr>
          <w:rFonts w:ascii="Times New Roman" w:hAnsi="Times New Roman" w:cs="Times New Roman"/>
          <w:sz w:val="28"/>
          <w:szCs w:val="28"/>
          <w:lang w:val="az-Latn-AZ"/>
        </w:rPr>
        <w:t>Bu</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xəstəlik</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qədim</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zamanlardan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məlumdur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Xəstəliyi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ilk</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dəfə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böyük</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yunan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alimi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Hippokrat</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təsvir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etmiş</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ona</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dizenteriya</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adını</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vermişdir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Bizim</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eramızın</w:t>
      </w:r>
      <w:r w:rsidR="00B00BC3" w:rsidRPr="00B74A65">
        <w:rPr>
          <w:rFonts w:ascii="Times New Roman" w:hAnsi="Times New Roman" w:cs="Times New Roman"/>
          <w:sz w:val="28"/>
          <w:szCs w:val="28"/>
        </w:rPr>
        <w:t xml:space="preserve"> </w:t>
      </w:r>
      <w:r w:rsidR="00B00BC3" w:rsidRPr="00B74A65">
        <w:rPr>
          <w:rFonts w:ascii="Times New Roman" w:hAnsi="Times New Roman" w:cs="Times New Roman"/>
          <w:sz w:val="28"/>
          <w:szCs w:val="28"/>
          <w:lang w:val="en-US"/>
        </w:rPr>
        <w:t>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əsrində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Arretey</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Kappodoyski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dizenteriyanın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klinikasını</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ətraflı</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təsivr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etmiş</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onu</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qanlı</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ishal</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kimi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xarakterizə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etmişdir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Dizenteriya</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sərbəst</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xəstəlik</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kimi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törədicisi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müəyyən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edildikdən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sonra</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tanınmış</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müxəlif</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növ</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törədicilərlə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bakteriyalar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ibtidailər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viruslarla</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törədilən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dizenteriyayayoxşar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xəstəliklərdən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ayrılmışdır</w:t>
      </w:r>
      <w:r w:rsidR="00B00BC3" w:rsidRPr="00B74A65">
        <w:rPr>
          <w:rFonts w:ascii="Times New Roman" w:hAnsi="Times New Roman" w:cs="Times New Roman"/>
          <w:sz w:val="28"/>
          <w:szCs w:val="28"/>
        </w:rPr>
        <w:t>.</w:t>
      </w:r>
    </w:p>
    <w:p w:rsidR="00B00BC3" w:rsidRPr="00B74A65" w:rsidRDefault="00B74A65" w:rsidP="0054504A">
      <w:pPr>
        <w:spacing w:after="0"/>
        <w:ind w:firstLine="567"/>
        <w:jc w:val="both"/>
        <w:rPr>
          <w:rFonts w:ascii="Times New Roman" w:hAnsi="Times New Roman" w:cs="Times New Roman"/>
          <w:sz w:val="28"/>
          <w:szCs w:val="28"/>
        </w:rPr>
      </w:pPr>
      <w:r w:rsidRPr="00B74A65">
        <w:rPr>
          <w:rFonts w:ascii="Times New Roman" w:hAnsi="Times New Roman" w:cs="Times New Roman"/>
          <w:sz w:val="28"/>
          <w:szCs w:val="28"/>
          <w:lang w:val="az-Latn-AZ"/>
        </w:rPr>
        <w:lastRenderedPageBreak/>
        <w:t>Dünyada</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ilk</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dəfə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xəstəliyin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törədicilərini</w:t>
      </w:r>
      <w:r w:rsidR="00B00BC3" w:rsidRPr="00B74A65">
        <w:rPr>
          <w:rFonts w:ascii="Times New Roman" w:hAnsi="Times New Roman" w:cs="Times New Roman"/>
          <w:sz w:val="28"/>
          <w:szCs w:val="28"/>
        </w:rPr>
        <w:t xml:space="preserve"> 1891-</w:t>
      </w:r>
      <w:r w:rsidRPr="00B74A65">
        <w:rPr>
          <w:rFonts w:ascii="Times New Roman" w:hAnsi="Times New Roman" w:cs="Times New Roman"/>
          <w:sz w:val="28"/>
          <w:szCs w:val="28"/>
          <w:lang w:val="az-Latn-AZ"/>
        </w:rPr>
        <w:t>ci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ildə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rus</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alimi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A</w:t>
      </w:r>
      <w:r w:rsidR="00B00BC3" w:rsidRPr="00B74A65">
        <w:rPr>
          <w:rFonts w:ascii="Times New Roman" w:hAnsi="Times New Roman" w:cs="Times New Roman"/>
          <w:sz w:val="28"/>
          <w:szCs w:val="28"/>
        </w:rPr>
        <w:t>.</w:t>
      </w:r>
      <w:r w:rsidRPr="00B74A65">
        <w:rPr>
          <w:rFonts w:ascii="Times New Roman" w:hAnsi="Times New Roman" w:cs="Times New Roman"/>
          <w:sz w:val="28"/>
          <w:szCs w:val="28"/>
          <w:lang w:val="az-Latn-AZ"/>
        </w:rPr>
        <w:t>V</w:t>
      </w:r>
      <w:r w:rsidR="00B00BC3" w:rsidRPr="00B74A65">
        <w:rPr>
          <w:rFonts w:ascii="Times New Roman" w:hAnsi="Times New Roman" w:cs="Times New Roman"/>
          <w:sz w:val="28"/>
          <w:szCs w:val="28"/>
        </w:rPr>
        <w:t>.</w:t>
      </w:r>
      <w:r w:rsidRPr="00B74A65">
        <w:rPr>
          <w:rFonts w:ascii="Times New Roman" w:hAnsi="Times New Roman" w:cs="Times New Roman"/>
          <w:sz w:val="28"/>
          <w:szCs w:val="28"/>
          <w:lang w:val="az-Latn-AZ"/>
        </w:rPr>
        <w:t>Qriqoryev</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kəşf</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etmişdir</w:t>
      </w:r>
      <w:r w:rsidR="00B00BC3" w:rsidRPr="00B74A65">
        <w:rPr>
          <w:rFonts w:ascii="Times New Roman" w:hAnsi="Times New Roman" w:cs="Times New Roman"/>
          <w:sz w:val="28"/>
          <w:szCs w:val="28"/>
        </w:rPr>
        <w:t xml:space="preserve">. 7 </w:t>
      </w:r>
      <w:r w:rsidRPr="00B74A65">
        <w:rPr>
          <w:rFonts w:ascii="Times New Roman" w:hAnsi="Times New Roman" w:cs="Times New Roman"/>
          <w:sz w:val="28"/>
          <w:szCs w:val="28"/>
          <w:lang w:val="az-Latn-AZ"/>
        </w:rPr>
        <w:t>il</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sonra</w:t>
      </w:r>
      <w:r w:rsidR="00B00BC3" w:rsidRPr="00B74A65">
        <w:rPr>
          <w:rFonts w:ascii="Times New Roman" w:hAnsi="Times New Roman" w:cs="Times New Roman"/>
          <w:sz w:val="28"/>
          <w:szCs w:val="28"/>
        </w:rPr>
        <w:t xml:space="preserve"> 1898-</w:t>
      </w:r>
      <w:r w:rsidRPr="00B74A65">
        <w:rPr>
          <w:rFonts w:ascii="Times New Roman" w:hAnsi="Times New Roman" w:cs="Times New Roman"/>
          <w:sz w:val="28"/>
          <w:szCs w:val="28"/>
          <w:lang w:val="az-Latn-AZ"/>
        </w:rPr>
        <w:t>ci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ildə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yapon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alimi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Şiqa</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analoji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mikrobu</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tapıb</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təsvir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etmişdir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Bundan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sonra</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bakterial</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dizenteriyanın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bir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çox</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törədiciləri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tapılmış</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təsvir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olunmuşdur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Bu</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kəşflər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Fleksner</w:t>
      </w:r>
      <w:r w:rsidR="00B00BC3" w:rsidRPr="00B74A65">
        <w:rPr>
          <w:rFonts w:ascii="Times New Roman" w:hAnsi="Times New Roman" w:cs="Times New Roman"/>
          <w:sz w:val="28"/>
          <w:szCs w:val="28"/>
        </w:rPr>
        <w:t xml:space="preserve"> (1900), </w:t>
      </w:r>
      <w:r w:rsidRPr="00B74A65">
        <w:rPr>
          <w:rFonts w:ascii="Times New Roman" w:hAnsi="Times New Roman" w:cs="Times New Roman"/>
          <w:sz w:val="28"/>
          <w:szCs w:val="28"/>
          <w:lang w:val="az-Latn-AZ"/>
        </w:rPr>
        <w:t>Zonne</w:t>
      </w:r>
      <w:r w:rsidR="00B00BC3" w:rsidRPr="00B74A65">
        <w:rPr>
          <w:rFonts w:ascii="Times New Roman" w:hAnsi="Times New Roman" w:cs="Times New Roman"/>
          <w:sz w:val="28"/>
          <w:szCs w:val="28"/>
        </w:rPr>
        <w:t xml:space="preserve"> (1915), </w:t>
      </w:r>
      <w:r w:rsidRPr="00B74A65">
        <w:rPr>
          <w:rFonts w:ascii="Times New Roman" w:hAnsi="Times New Roman" w:cs="Times New Roman"/>
          <w:sz w:val="28"/>
          <w:szCs w:val="28"/>
          <w:lang w:val="az-Latn-AZ"/>
        </w:rPr>
        <w:t>Ştutser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Şmits</w:t>
      </w:r>
      <w:r w:rsidR="00B00BC3" w:rsidRPr="00B74A65">
        <w:rPr>
          <w:rFonts w:ascii="Times New Roman" w:hAnsi="Times New Roman" w:cs="Times New Roman"/>
          <w:sz w:val="28"/>
          <w:szCs w:val="28"/>
        </w:rPr>
        <w:t xml:space="preserve"> (1917), </w:t>
      </w:r>
      <w:r w:rsidRPr="00B74A65">
        <w:rPr>
          <w:rFonts w:ascii="Times New Roman" w:hAnsi="Times New Roman" w:cs="Times New Roman"/>
          <w:sz w:val="28"/>
          <w:szCs w:val="28"/>
          <w:lang w:val="az-Latn-AZ"/>
        </w:rPr>
        <w:t>Larc</w:t>
      </w:r>
      <w:r w:rsidR="00B00BC3" w:rsidRPr="00B74A65">
        <w:rPr>
          <w:rFonts w:ascii="Times New Roman" w:hAnsi="Times New Roman" w:cs="Times New Roman"/>
          <w:sz w:val="28"/>
          <w:szCs w:val="28"/>
        </w:rPr>
        <w:t xml:space="preserve"> (1934), </w:t>
      </w:r>
      <w:r w:rsidRPr="00B74A65">
        <w:rPr>
          <w:rFonts w:ascii="Times New Roman" w:hAnsi="Times New Roman" w:cs="Times New Roman"/>
          <w:sz w:val="28"/>
          <w:szCs w:val="28"/>
          <w:lang w:val="az-Latn-AZ"/>
        </w:rPr>
        <w:t>Boyd</w:t>
      </w:r>
      <w:r w:rsidR="00B00BC3" w:rsidRPr="00B74A65">
        <w:rPr>
          <w:rFonts w:ascii="Times New Roman" w:hAnsi="Times New Roman" w:cs="Times New Roman"/>
          <w:sz w:val="28"/>
          <w:szCs w:val="28"/>
        </w:rPr>
        <w:t xml:space="preserve"> (1938), </w:t>
      </w:r>
      <w:r w:rsidRPr="00B74A65">
        <w:rPr>
          <w:rFonts w:ascii="Times New Roman" w:hAnsi="Times New Roman" w:cs="Times New Roman"/>
          <w:sz w:val="28"/>
          <w:szCs w:val="28"/>
          <w:lang w:val="az-Latn-AZ"/>
        </w:rPr>
        <w:t>Saks</w:t>
      </w:r>
      <w:r w:rsidR="00B00BC3" w:rsidRPr="00B74A65">
        <w:rPr>
          <w:rFonts w:ascii="Times New Roman" w:hAnsi="Times New Roman" w:cs="Times New Roman"/>
          <w:sz w:val="28"/>
          <w:szCs w:val="28"/>
        </w:rPr>
        <w:t xml:space="preserve"> (1943) </w:t>
      </w:r>
      <w:r w:rsidRPr="00B74A65">
        <w:rPr>
          <w:rFonts w:ascii="Times New Roman" w:hAnsi="Times New Roman" w:cs="Times New Roman"/>
          <w:sz w:val="28"/>
          <w:szCs w:val="28"/>
          <w:lang w:val="az-Latn-AZ"/>
        </w:rPr>
        <w:t>alimlərin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adları</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ilə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bağlıdır</w:t>
      </w:r>
      <w:r w:rsidR="00B00BC3" w:rsidRPr="00B74A65">
        <w:rPr>
          <w:rFonts w:ascii="Times New Roman" w:hAnsi="Times New Roman" w:cs="Times New Roman"/>
          <w:sz w:val="28"/>
          <w:szCs w:val="28"/>
        </w:rPr>
        <w:t>.</w:t>
      </w:r>
    </w:p>
    <w:p w:rsidR="00B00BC3" w:rsidRPr="00B74A65" w:rsidRDefault="00B74A65" w:rsidP="0054504A">
      <w:pPr>
        <w:spacing w:after="0"/>
        <w:ind w:firstLine="567"/>
        <w:jc w:val="both"/>
        <w:rPr>
          <w:rFonts w:ascii="Times New Roman" w:hAnsi="Times New Roman" w:cs="Times New Roman"/>
          <w:sz w:val="28"/>
          <w:szCs w:val="28"/>
        </w:rPr>
      </w:pPr>
      <w:r w:rsidRPr="00B74A65">
        <w:rPr>
          <w:rFonts w:ascii="Times New Roman" w:hAnsi="Times New Roman" w:cs="Times New Roman"/>
          <w:b/>
          <w:sz w:val="28"/>
          <w:szCs w:val="28"/>
          <w:lang w:val="az-Latn-AZ"/>
        </w:rPr>
        <w:t>Yayılması</w:t>
      </w:r>
      <w:r w:rsidR="00B00BC3" w:rsidRPr="00B74A65">
        <w:rPr>
          <w:rFonts w:ascii="Times New Roman" w:hAnsi="Times New Roman" w:cs="Times New Roman"/>
          <w:b/>
          <w:sz w:val="28"/>
          <w:szCs w:val="28"/>
        </w:rPr>
        <w:t>.</w:t>
      </w:r>
      <w:r w:rsidR="00B00BC3" w:rsidRPr="00B74A65">
        <w:rPr>
          <w:rFonts w:ascii="Times New Roman" w:hAnsi="Times New Roman" w:cs="Times New Roman"/>
          <w:sz w:val="28"/>
          <w:szCs w:val="28"/>
        </w:rPr>
        <w:t xml:space="preserve"> </w:t>
      </w:r>
      <w:r w:rsidR="00B00BC3" w:rsidRPr="00B74A65">
        <w:rPr>
          <w:rFonts w:ascii="Times New Roman" w:hAnsi="Times New Roman" w:cs="Times New Roman"/>
          <w:sz w:val="28"/>
          <w:szCs w:val="28"/>
          <w:lang w:val="en-US"/>
        </w:rPr>
        <w:t>XIX</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əsrin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axırına</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qədər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xüsusən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müharibələr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təbii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fəlakətlər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zamanı</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dizenteriya</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hər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dəfə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böyük</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epidemiyalar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şəklində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yayılmış</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çoxlu</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insan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tələfatına</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səbəb</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olmuşdur</w:t>
      </w:r>
      <w:r w:rsidR="00B00BC3" w:rsidRPr="00B74A65">
        <w:rPr>
          <w:rFonts w:ascii="Times New Roman" w:hAnsi="Times New Roman" w:cs="Times New Roman"/>
          <w:sz w:val="28"/>
          <w:szCs w:val="28"/>
        </w:rPr>
        <w:t>.</w:t>
      </w:r>
    </w:p>
    <w:p w:rsidR="00B00BC3" w:rsidRPr="00B74A65" w:rsidRDefault="00B00BC3" w:rsidP="0054504A">
      <w:pPr>
        <w:spacing w:after="0"/>
        <w:ind w:firstLine="567"/>
        <w:jc w:val="both"/>
        <w:rPr>
          <w:rFonts w:ascii="Times New Roman" w:hAnsi="Times New Roman" w:cs="Times New Roman"/>
          <w:sz w:val="28"/>
          <w:szCs w:val="28"/>
        </w:rPr>
      </w:pPr>
      <w:r w:rsidRPr="00B74A65">
        <w:rPr>
          <w:rFonts w:ascii="Times New Roman" w:hAnsi="Times New Roman" w:cs="Times New Roman"/>
          <w:sz w:val="28"/>
          <w:szCs w:val="28"/>
          <w:lang w:val="en-US"/>
        </w:rPr>
        <w:t>XX</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əsrin</w:t>
      </w:r>
      <w:r w:rsidRPr="00B74A65">
        <w:rPr>
          <w:rFonts w:ascii="Times New Roman" w:hAnsi="Times New Roman" w:cs="Times New Roman"/>
          <w:sz w:val="28"/>
          <w:szCs w:val="28"/>
        </w:rPr>
        <w:t xml:space="preserve"> 20-</w:t>
      </w:r>
      <w:r w:rsidR="00B74A65" w:rsidRPr="00B74A65">
        <w:rPr>
          <w:rFonts w:ascii="Times New Roman" w:hAnsi="Times New Roman" w:cs="Times New Roman"/>
          <w:sz w:val="28"/>
          <w:szCs w:val="28"/>
          <w:lang w:val="az-Latn-AZ"/>
        </w:rPr>
        <w:t>ci</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illərində</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letalıq</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göstəricisi</w:t>
      </w:r>
      <w:r w:rsidRPr="00B74A65">
        <w:rPr>
          <w:rFonts w:ascii="Times New Roman" w:hAnsi="Times New Roman" w:cs="Times New Roman"/>
          <w:sz w:val="28"/>
          <w:szCs w:val="28"/>
        </w:rPr>
        <w:t xml:space="preserve"> 10-15% </w:t>
      </w:r>
      <w:r w:rsidR="00B74A65" w:rsidRPr="00B74A65">
        <w:rPr>
          <w:rFonts w:ascii="Times New Roman" w:hAnsi="Times New Roman" w:cs="Times New Roman"/>
          <w:sz w:val="28"/>
          <w:szCs w:val="28"/>
          <w:lang w:val="az-Latn-AZ"/>
        </w:rPr>
        <w:t>təşkil</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edirdi</w:t>
      </w:r>
      <w:r w:rsidRPr="00B74A65">
        <w:rPr>
          <w:rFonts w:ascii="Times New Roman" w:hAnsi="Times New Roman" w:cs="Times New Roman"/>
          <w:sz w:val="28"/>
          <w:szCs w:val="28"/>
        </w:rPr>
        <w:t>. 1940-</w:t>
      </w:r>
      <w:r w:rsidR="00B74A65" w:rsidRPr="00B74A65">
        <w:rPr>
          <w:rFonts w:ascii="Times New Roman" w:hAnsi="Times New Roman" w:cs="Times New Roman"/>
          <w:sz w:val="28"/>
          <w:szCs w:val="28"/>
          <w:lang w:val="az-Latn-AZ"/>
        </w:rPr>
        <w:t>cı</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ildə</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isə</w:t>
      </w:r>
      <w:r w:rsidRPr="00B74A65">
        <w:rPr>
          <w:rFonts w:ascii="Times New Roman" w:hAnsi="Times New Roman" w:cs="Times New Roman"/>
          <w:sz w:val="28"/>
          <w:szCs w:val="28"/>
        </w:rPr>
        <w:t xml:space="preserve"> 4,8%-</w:t>
      </w:r>
      <w:r w:rsidR="00B74A65" w:rsidRPr="00B74A65">
        <w:rPr>
          <w:rFonts w:ascii="Times New Roman" w:hAnsi="Times New Roman" w:cs="Times New Roman"/>
          <w:sz w:val="28"/>
          <w:szCs w:val="28"/>
          <w:lang w:val="az-Latn-AZ"/>
        </w:rPr>
        <w:t>ə</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qədər</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enmişdir</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Müasir</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dövrdə</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də</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dizenteriya</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səhiyyənin</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aktual</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problemlərindən</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biri</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olaraq</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qalır</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Dünyada</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ÜST</w:t>
      </w:r>
      <w:r w:rsidRPr="00B74A65">
        <w:rPr>
          <w:rFonts w:ascii="Times New Roman" w:hAnsi="Times New Roman" w:cs="Times New Roman"/>
          <w:sz w:val="28"/>
          <w:szCs w:val="28"/>
        </w:rPr>
        <w:t>-</w:t>
      </w:r>
      <w:r w:rsidR="00B74A65" w:rsidRPr="00B74A65">
        <w:rPr>
          <w:rFonts w:ascii="Times New Roman" w:hAnsi="Times New Roman" w:cs="Times New Roman"/>
          <w:sz w:val="28"/>
          <w:szCs w:val="28"/>
          <w:lang w:val="az-Latn-AZ"/>
        </w:rPr>
        <w:t>ün</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terminologiyasına</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görə</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diareya</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xəstəlik</w:t>
      </w:r>
      <w:r w:rsidRPr="00B74A65">
        <w:rPr>
          <w:rFonts w:ascii="Times New Roman" w:hAnsi="Times New Roman" w:cs="Times New Roman"/>
          <w:sz w:val="28"/>
          <w:szCs w:val="28"/>
        </w:rPr>
        <w:softHyphen/>
      </w:r>
      <w:r w:rsidR="00B74A65" w:rsidRPr="00B74A65">
        <w:rPr>
          <w:rFonts w:ascii="Times New Roman" w:hAnsi="Times New Roman" w:cs="Times New Roman"/>
          <w:sz w:val="28"/>
          <w:szCs w:val="28"/>
          <w:lang w:val="az-Latn-AZ"/>
        </w:rPr>
        <w:t>lərindən</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hər</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il</w:t>
      </w:r>
      <w:r w:rsidRPr="00B74A65">
        <w:rPr>
          <w:rFonts w:ascii="Times New Roman" w:hAnsi="Times New Roman" w:cs="Times New Roman"/>
          <w:sz w:val="28"/>
          <w:szCs w:val="28"/>
        </w:rPr>
        <w:t xml:space="preserve"> 5 </w:t>
      </w:r>
      <w:r w:rsidR="00B74A65" w:rsidRPr="00B74A65">
        <w:rPr>
          <w:rFonts w:ascii="Times New Roman" w:hAnsi="Times New Roman" w:cs="Times New Roman"/>
          <w:sz w:val="28"/>
          <w:szCs w:val="28"/>
          <w:lang w:val="az-Latn-AZ"/>
        </w:rPr>
        <w:t>mln</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südəmər</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uşaq</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ölür</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Bu</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xəstəliklərin</w:t>
      </w:r>
      <w:r w:rsidRPr="00B74A65">
        <w:rPr>
          <w:rFonts w:ascii="Times New Roman" w:hAnsi="Times New Roman" w:cs="Times New Roman"/>
          <w:sz w:val="28"/>
          <w:szCs w:val="28"/>
        </w:rPr>
        <w:t xml:space="preserve"> 50%-</w:t>
      </w:r>
      <w:r w:rsidR="00B74A65" w:rsidRPr="00B74A65">
        <w:rPr>
          <w:rFonts w:ascii="Times New Roman" w:hAnsi="Times New Roman" w:cs="Times New Roman"/>
          <w:sz w:val="28"/>
          <w:szCs w:val="28"/>
          <w:lang w:val="az-Latn-AZ"/>
        </w:rPr>
        <w:t>ni</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dizenteriya</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təşkil</w:t>
      </w:r>
      <w:r w:rsidRPr="00B74A65">
        <w:rPr>
          <w:rFonts w:ascii="Times New Roman" w:hAnsi="Times New Roman" w:cs="Times New Roman"/>
          <w:sz w:val="28"/>
          <w:szCs w:val="28"/>
        </w:rPr>
        <w:t xml:space="preserve"> </w:t>
      </w:r>
      <w:r w:rsidR="00B74A65" w:rsidRPr="00B74A65">
        <w:rPr>
          <w:rFonts w:ascii="Times New Roman" w:hAnsi="Times New Roman" w:cs="Times New Roman"/>
          <w:sz w:val="28"/>
          <w:szCs w:val="28"/>
          <w:lang w:val="az-Latn-AZ"/>
        </w:rPr>
        <w:t>edir</w:t>
      </w:r>
      <w:r w:rsidRPr="00B74A65">
        <w:rPr>
          <w:rFonts w:ascii="Times New Roman" w:hAnsi="Times New Roman" w:cs="Times New Roman"/>
          <w:sz w:val="28"/>
          <w:szCs w:val="28"/>
        </w:rPr>
        <w:t>.</w:t>
      </w:r>
    </w:p>
    <w:p w:rsidR="00B00BC3" w:rsidRPr="00B74A65" w:rsidRDefault="00B74A65" w:rsidP="0054504A">
      <w:pPr>
        <w:spacing w:after="0"/>
        <w:ind w:firstLine="567"/>
        <w:jc w:val="both"/>
        <w:rPr>
          <w:rFonts w:ascii="Times New Roman" w:hAnsi="Times New Roman" w:cs="Times New Roman"/>
          <w:sz w:val="28"/>
          <w:szCs w:val="28"/>
        </w:rPr>
      </w:pPr>
      <w:r w:rsidRPr="00B74A65">
        <w:rPr>
          <w:rFonts w:ascii="Times New Roman" w:hAnsi="Times New Roman" w:cs="Times New Roman"/>
          <w:sz w:val="28"/>
          <w:szCs w:val="28"/>
          <w:lang w:val="az-Latn-AZ"/>
        </w:rPr>
        <w:t>Dizenteriya</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polietioloji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xəstəlikdir</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Şigelyozların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törədiciləri</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şigella</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cinsinə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aid</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olan</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bakteriyalardır</w:t>
      </w:r>
      <w:r w:rsidR="00B00BC3" w:rsidRPr="00B74A65">
        <w:rPr>
          <w:rFonts w:ascii="Times New Roman" w:hAnsi="Times New Roman" w:cs="Times New Roman"/>
          <w:sz w:val="28"/>
          <w:szCs w:val="28"/>
        </w:rPr>
        <w:t>.</w:t>
      </w:r>
    </w:p>
    <w:p w:rsidR="00B00BC3" w:rsidRPr="00B74A65" w:rsidRDefault="00B74A65" w:rsidP="0054504A">
      <w:pPr>
        <w:spacing w:after="0"/>
        <w:ind w:firstLine="567"/>
        <w:jc w:val="both"/>
        <w:rPr>
          <w:rFonts w:ascii="Times New Roman" w:hAnsi="Times New Roman" w:cs="Times New Roman"/>
          <w:sz w:val="28"/>
          <w:szCs w:val="28"/>
        </w:rPr>
      </w:pPr>
      <w:r w:rsidRPr="00B74A65">
        <w:rPr>
          <w:rFonts w:ascii="Times New Roman" w:hAnsi="Times New Roman" w:cs="Times New Roman"/>
          <w:sz w:val="28"/>
          <w:szCs w:val="28"/>
          <w:lang w:val="az-Latn-AZ"/>
        </w:rPr>
        <w:t>Sonuncu</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Beynəlxalq</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təsnifata</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görə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şigellalar</w:t>
      </w:r>
      <w:r w:rsidR="00B00BC3" w:rsidRPr="00B74A65">
        <w:rPr>
          <w:rFonts w:ascii="Times New Roman" w:hAnsi="Times New Roman" w:cs="Times New Roman"/>
          <w:sz w:val="28"/>
          <w:szCs w:val="28"/>
        </w:rPr>
        <w:t xml:space="preserve"> 4 </w:t>
      </w:r>
      <w:r w:rsidRPr="00B74A65">
        <w:rPr>
          <w:rFonts w:ascii="Times New Roman" w:hAnsi="Times New Roman" w:cs="Times New Roman"/>
          <w:sz w:val="28"/>
          <w:szCs w:val="28"/>
          <w:lang w:val="az-Latn-AZ"/>
        </w:rPr>
        <w:t>növə</w:t>
      </w:r>
      <w:r w:rsidR="00B00BC3" w:rsidRPr="00B74A65">
        <w:rPr>
          <w:rFonts w:ascii="Times New Roman" w:hAnsi="Times New Roman" w:cs="Times New Roman"/>
          <w:sz w:val="28"/>
          <w:szCs w:val="28"/>
        </w:rPr>
        <w:t xml:space="preserve"> </w:t>
      </w:r>
      <w:r w:rsidRPr="00B74A65">
        <w:rPr>
          <w:rFonts w:ascii="Times New Roman" w:hAnsi="Times New Roman" w:cs="Times New Roman"/>
          <w:sz w:val="28"/>
          <w:szCs w:val="28"/>
          <w:lang w:val="az-Latn-AZ"/>
        </w:rPr>
        <w:t>bölünür</w:t>
      </w:r>
      <w:r w:rsidR="00B00BC3" w:rsidRPr="00B74A65">
        <w:rPr>
          <w:rFonts w:ascii="Times New Roman" w:hAnsi="Times New Roman" w:cs="Times New Roman"/>
          <w:sz w:val="28"/>
          <w:szCs w:val="28"/>
        </w:rPr>
        <w:t>:</w:t>
      </w:r>
    </w:p>
    <w:p w:rsidR="00B00BC3" w:rsidRPr="00B74A65" w:rsidRDefault="00B00BC3"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en-US"/>
        </w:rPr>
        <w:t xml:space="preserve">1. Shigella disenteriae – 1-12 </w:t>
      </w:r>
      <w:r w:rsidR="00B74A65" w:rsidRPr="00B74A65">
        <w:rPr>
          <w:rFonts w:ascii="Times New Roman" w:hAnsi="Times New Roman" w:cs="Times New Roman"/>
          <w:sz w:val="28"/>
          <w:szCs w:val="28"/>
          <w:lang w:val="az-Latn-AZ"/>
        </w:rPr>
        <w:t>serovarları</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ilə</w:t>
      </w:r>
      <w:r w:rsidRPr="00B74A65">
        <w:rPr>
          <w:rFonts w:ascii="Times New Roman" w:hAnsi="Times New Roman" w:cs="Times New Roman"/>
          <w:sz w:val="28"/>
          <w:szCs w:val="28"/>
          <w:lang w:val="en-US"/>
        </w:rPr>
        <w:t>;</w:t>
      </w:r>
    </w:p>
    <w:p w:rsidR="00B00BC3" w:rsidRPr="00B74A65" w:rsidRDefault="00B00BC3"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en-US"/>
        </w:rPr>
        <w:t xml:space="preserve">2. S.flexneri 1-8 </w:t>
      </w:r>
      <w:r w:rsidR="00B74A65" w:rsidRPr="00B74A65">
        <w:rPr>
          <w:rFonts w:ascii="Times New Roman" w:hAnsi="Times New Roman" w:cs="Times New Roman"/>
          <w:sz w:val="28"/>
          <w:szCs w:val="28"/>
          <w:lang w:val="az-Latn-AZ"/>
        </w:rPr>
        <w:t>serovariantları</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ilə</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bura</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Nyukasl</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da</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aiddir</w:t>
      </w:r>
    </w:p>
    <w:p w:rsidR="00B00BC3" w:rsidRPr="00B74A65" w:rsidRDefault="00B00BC3"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en-US"/>
        </w:rPr>
        <w:t xml:space="preserve">3. S. </w:t>
      </w:r>
      <w:r w:rsidRPr="00B74A65">
        <w:rPr>
          <w:rFonts w:ascii="Times New Roman" w:hAnsi="Times New Roman" w:cs="Times New Roman"/>
          <w:sz w:val="28"/>
          <w:szCs w:val="28"/>
          <w:lang w:val="az-Latn-AZ"/>
        </w:rPr>
        <w:t>b</w:t>
      </w:r>
      <w:r w:rsidRPr="00B74A65">
        <w:rPr>
          <w:rFonts w:ascii="Times New Roman" w:hAnsi="Times New Roman" w:cs="Times New Roman"/>
          <w:sz w:val="28"/>
          <w:szCs w:val="28"/>
          <w:lang w:val="en-US"/>
        </w:rPr>
        <w:t xml:space="preserve">oydii 1-18 </w:t>
      </w:r>
      <w:r w:rsidR="00B74A65" w:rsidRPr="00B74A65">
        <w:rPr>
          <w:rFonts w:ascii="Times New Roman" w:hAnsi="Times New Roman" w:cs="Times New Roman"/>
          <w:sz w:val="28"/>
          <w:szCs w:val="28"/>
          <w:lang w:val="az-Latn-AZ"/>
        </w:rPr>
        <w:t>serovariantları</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ilə</w:t>
      </w:r>
    </w:p>
    <w:p w:rsidR="00B00BC3" w:rsidRPr="00B74A65" w:rsidRDefault="00B00BC3"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en-US"/>
        </w:rPr>
        <w:t xml:space="preserve">4.S.sonnei – </w:t>
      </w:r>
      <w:r w:rsidR="00B74A65" w:rsidRPr="00B74A65">
        <w:rPr>
          <w:rFonts w:ascii="Times New Roman" w:hAnsi="Times New Roman" w:cs="Times New Roman"/>
          <w:sz w:val="28"/>
          <w:szCs w:val="28"/>
          <w:lang w:val="az-Latn-AZ"/>
        </w:rPr>
        <w:t>seroloji</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diferensiasiyası</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yoxdur</w:t>
      </w:r>
      <w:r w:rsidRPr="00B74A65">
        <w:rPr>
          <w:rFonts w:ascii="Times New Roman" w:hAnsi="Times New Roman" w:cs="Times New Roman"/>
          <w:sz w:val="28"/>
          <w:szCs w:val="28"/>
          <w:lang w:val="en-US"/>
        </w:rPr>
        <w:t>.</w:t>
      </w:r>
    </w:p>
    <w:p w:rsidR="00B00BC3" w:rsidRPr="00B74A65" w:rsidRDefault="00B00BC3"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en-US"/>
        </w:rPr>
        <w:t>Sh.flexneri-</w:t>
      </w:r>
      <w:r w:rsidR="00B74A65" w:rsidRPr="00B74A65">
        <w:rPr>
          <w:rFonts w:ascii="Times New Roman" w:hAnsi="Times New Roman" w:cs="Times New Roman"/>
          <w:sz w:val="28"/>
          <w:szCs w:val="28"/>
          <w:lang w:val="az-Latn-AZ"/>
        </w:rPr>
        <w:t>nin</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birinci</w:t>
      </w:r>
      <w:r w:rsidRPr="00B74A65">
        <w:rPr>
          <w:rFonts w:ascii="Times New Roman" w:hAnsi="Times New Roman" w:cs="Times New Roman"/>
          <w:sz w:val="28"/>
          <w:szCs w:val="28"/>
          <w:lang w:val="en-US"/>
        </w:rPr>
        <w:t xml:space="preserve"> 5 </w:t>
      </w:r>
      <w:r w:rsidR="00B74A65" w:rsidRPr="00B74A65">
        <w:rPr>
          <w:rFonts w:ascii="Times New Roman" w:hAnsi="Times New Roman" w:cs="Times New Roman"/>
          <w:sz w:val="28"/>
          <w:szCs w:val="28"/>
          <w:lang w:val="az-Latn-AZ"/>
        </w:rPr>
        <w:t>serovariantları</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a</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və</w:t>
      </w:r>
      <w:r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substratlara</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bölünür</w:t>
      </w:r>
      <w:r w:rsidRPr="00B74A65">
        <w:rPr>
          <w:rFonts w:ascii="Times New Roman" w:hAnsi="Times New Roman" w:cs="Times New Roman"/>
          <w:sz w:val="28"/>
          <w:szCs w:val="28"/>
          <w:lang w:val="en-US"/>
        </w:rPr>
        <w:t>.</w:t>
      </w:r>
    </w:p>
    <w:p w:rsidR="00B00BC3" w:rsidRPr="00B74A65" w:rsidRDefault="00B00BC3"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en-US"/>
        </w:rPr>
        <w:t xml:space="preserve">Shigella disenteriae </w:t>
      </w:r>
      <w:r w:rsidR="00B74A65" w:rsidRPr="00B74A65">
        <w:rPr>
          <w:rFonts w:ascii="Times New Roman" w:hAnsi="Times New Roman" w:cs="Times New Roman"/>
          <w:sz w:val="28"/>
          <w:szCs w:val="28"/>
          <w:lang w:val="az-Latn-AZ"/>
        </w:rPr>
        <w:t>və</w:t>
      </w:r>
      <w:r w:rsidRPr="00B74A65">
        <w:rPr>
          <w:rFonts w:ascii="Times New Roman" w:hAnsi="Times New Roman" w:cs="Times New Roman"/>
          <w:sz w:val="28"/>
          <w:szCs w:val="28"/>
          <w:lang w:val="en-US"/>
        </w:rPr>
        <w:t xml:space="preserve"> Sh.sonnei </w:t>
      </w:r>
      <w:r w:rsidR="00B74A65" w:rsidRPr="00B74A65">
        <w:rPr>
          <w:rFonts w:ascii="Times New Roman" w:hAnsi="Times New Roman" w:cs="Times New Roman"/>
          <w:sz w:val="28"/>
          <w:szCs w:val="28"/>
          <w:lang w:val="az-Latn-AZ"/>
        </w:rPr>
        <w:t>ekzotoksin</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ifraz</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edirlər</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Digərləri</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endotoksin</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ifraz</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edirlər</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Müşahidələr</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göstərir</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ki</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vaxtaşırı</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bu</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xəstəliyin</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əmələ</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gəlməsində</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bu</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və</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ya</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digər</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törədici</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növü</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mühüm</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yer</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tutur</w:t>
      </w:r>
      <w:r w:rsidRPr="00B74A65">
        <w:rPr>
          <w:rFonts w:ascii="Times New Roman" w:hAnsi="Times New Roman" w:cs="Times New Roman"/>
          <w:sz w:val="28"/>
          <w:szCs w:val="28"/>
          <w:lang w:val="en-US"/>
        </w:rPr>
        <w:t>.</w:t>
      </w:r>
    </w:p>
    <w:p w:rsidR="00B00BC3" w:rsidRPr="00B74A65" w:rsidRDefault="00B00BC3"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en-US"/>
        </w:rPr>
        <w:t xml:space="preserve">XIX </w:t>
      </w:r>
      <w:r w:rsidR="00B74A65" w:rsidRPr="00B74A65">
        <w:rPr>
          <w:rFonts w:ascii="Times New Roman" w:hAnsi="Times New Roman" w:cs="Times New Roman"/>
          <w:sz w:val="28"/>
          <w:szCs w:val="28"/>
          <w:lang w:val="az-Latn-AZ"/>
        </w:rPr>
        <w:t>əsrin</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axırında</w:t>
      </w:r>
      <w:r w:rsidRPr="00B74A65">
        <w:rPr>
          <w:rFonts w:ascii="Times New Roman" w:hAnsi="Times New Roman" w:cs="Times New Roman"/>
          <w:sz w:val="28"/>
          <w:szCs w:val="28"/>
          <w:lang w:val="en-US"/>
        </w:rPr>
        <w:t xml:space="preserve">- XX </w:t>
      </w:r>
      <w:r w:rsidR="00B74A65" w:rsidRPr="00B74A65">
        <w:rPr>
          <w:rFonts w:ascii="Times New Roman" w:hAnsi="Times New Roman" w:cs="Times New Roman"/>
          <w:sz w:val="28"/>
          <w:szCs w:val="28"/>
          <w:lang w:val="az-Latn-AZ"/>
        </w:rPr>
        <w:t>əsrin</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əvvəlində</w:t>
      </w:r>
      <w:r w:rsidRPr="00B74A65">
        <w:rPr>
          <w:rFonts w:ascii="Times New Roman" w:hAnsi="Times New Roman" w:cs="Times New Roman"/>
          <w:sz w:val="28"/>
          <w:szCs w:val="28"/>
          <w:lang w:val="en-US"/>
        </w:rPr>
        <w:t xml:space="preserve"> (30-</w:t>
      </w:r>
      <w:r w:rsidR="00B74A65" w:rsidRPr="00B74A65">
        <w:rPr>
          <w:rFonts w:ascii="Times New Roman" w:hAnsi="Times New Roman" w:cs="Times New Roman"/>
          <w:sz w:val="28"/>
          <w:szCs w:val="28"/>
          <w:lang w:val="az-Latn-AZ"/>
        </w:rPr>
        <w:t>cu</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illərə</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qədər</w:t>
      </w:r>
      <w:r w:rsidRPr="00B74A65">
        <w:rPr>
          <w:rFonts w:ascii="Times New Roman" w:hAnsi="Times New Roman" w:cs="Times New Roman"/>
          <w:sz w:val="28"/>
          <w:szCs w:val="28"/>
          <w:lang w:val="en-US"/>
        </w:rPr>
        <w:t xml:space="preserve">) Sh. disenteriae </w:t>
      </w:r>
      <w:r w:rsidR="00B74A65" w:rsidRPr="00B74A65">
        <w:rPr>
          <w:rFonts w:ascii="Times New Roman" w:hAnsi="Times New Roman" w:cs="Times New Roman"/>
          <w:sz w:val="28"/>
          <w:szCs w:val="28"/>
          <w:lang w:val="az-Latn-AZ"/>
        </w:rPr>
        <w:t>bütün</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dünyada</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üstünlük</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təşkil</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edirdi</w:t>
      </w:r>
      <w:r w:rsidRPr="00B74A65">
        <w:rPr>
          <w:rFonts w:ascii="Times New Roman" w:hAnsi="Times New Roman" w:cs="Times New Roman"/>
          <w:sz w:val="28"/>
          <w:szCs w:val="28"/>
          <w:lang w:val="en-US"/>
        </w:rPr>
        <w:t>. 1935-</w:t>
      </w:r>
      <w:r w:rsidR="00B74A65" w:rsidRPr="00B74A65">
        <w:rPr>
          <w:rFonts w:ascii="Times New Roman" w:hAnsi="Times New Roman" w:cs="Times New Roman"/>
          <w:sz w:val="28"/>
          <w:szCs w:val="28"/>
          <w:lang w:val="az-Latn-AZ"/>
        </w:rPr>
        <w:t>ci</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ildən</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başlayaraq</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xəstəliyin</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arealı</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getdikcə</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kiçilmiş</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nəticədə</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diqqət</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bu</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nozoloji</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formaya</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zəifləmişdir</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Belə</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bir</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təsəvvür</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yaranmışdır</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ki</w:t>
      </w:r>
      <w:r w:rsidRPr="00B74A65">
        <w:rPr>
          <w:rFonts w:ascii="Times New Roman" w:hAnsi="Times New Roman" w:cs="Times New Roman"/>
          <w:sz w:val="28"/>
          <w:szCs w:val="28"/>
          <w:lang w:val="en-US"/>
        </w:rPr>
        <w:t xml:space="preserve">, S.disenteriae </w:t>
      </w:r>
      <w:r w:rsidR="00B74A65" w:rsidRPr="00B74A65">
        <w:rPr>
          <w:rFonts w:ascii="Times New Roman" w:hAnsi="Times New Roman" w:cs="Times New Roman"/>
          <w:sz w:val="28"/>
          <w:szCs w:val="28"/>
          <w:lang w:val="az-Latn-AZ"/>
        </w:rPr>
        <w:t>həmişəlik</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yox</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olmuş</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və</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epidemioloji</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təhlükə</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kəsb</w:t>
      </w:r>
      <w:r w:rsidRPr="00B74A65">
        <w:rPr>
          <w:rFonts w:ascii="Times New Roman" w:hAnsi="Times New Roman" w:cs="Times New Roman"/>
          <w:sz w:val="28"/>
          <w:szCs w:val="28"/>
          <w:lang w:val="en-US"/>
        </w:rPr>
        <w:t xml:space="preserve"> </w:t>
      </w:r>
      <w:r w:rsidR="00B74A65" w:rsidRPr="00B74A65">
        <w:rPr>
          <w:rFonts w:ascii="Times New Roman" w:hAnsi="Times New Roman" w:cs="Times New Roman"/>
          <w:sz w:val="28"/>
          <w:szCs w:val="28"/>
          <w:lang w:val="az-Latn-AZ"/>
        </w:rPr>
        <w:t>etmir</w:t>
      </w:r>
      <w:r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az-Latn-AZ"/>
        </w:rPr>
        <w:t>Lakin</w:t>
      </w:r>
      <w:r w:rsidR="00B00BC3" w:rsidRPr="00B74A65">
        <w:rPr>
          <w:rFonts w:ascii="Times New Roman" w:hAnsi="Times New Roman" w:cs="Times New Roman"/>
          <w:sz w:val="28"/>
          <w:szCs w:val="28"/>
          <w:lang w:val="en-US"/>
        </w:rPr>
        <w:t xml:space="preserve"> 1960-</w:t>
      </w:r>
      <w:r w:rsidRPr="00B74A65">
        <w:rPr>
          <w:rFonts w:ascii="Times New Roman" w:hAnsi="Times New Roman" w:cs="Times New Roman"/>
          <w:sz w:val="28"/>
          <w:szCs w:val="28"/>
          <w:lang w:val="az-Latn-AZ"/>
        </w:rPr>
        <w:t>cı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illərin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sonunda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məlum</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oldu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ki</w:t>
      </w:r>
      <w:r w:rsidR="00B00BC3" w:rsidRPr="00B74A65">
        <w:rPr>
          <w:rFonts w:ascii="Times New Roman" w:hAnsi="Times New Roman" w:cs="Times New Roman"/>
          <w:sz w:val="28"/>
          <w:szCs w:val="28"/>
          <w:lang w:val="en-US"/>
        </w:rPr>
        <w:t xml:space="preserve">, S. disenteriae </w:t>
      </w:r>
      <w:r w:rsidRPr="00B74A65">
        <w:rPr>
          <w:rFonts w:ascii="Times New Roman" w:hAnsi="Times New Roman" w:cs="Times New Roman"/>
          <w:sz w:val="28"/>
          <w:szCs w:val="28"/>
          <w:lang w:val="az-Latn-AZ"/>
        </w:rPr>
        <w:t>yox</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olmayıb</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qlobal</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yayılma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qabiliyyətini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itirməyib</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S.disen</w:t>
      </w:r>
      <w:r w:rsidR="00B00BC3" w:rsidRPr="00B74A65">
        <w:rPr>
          <w:rFonts w:ascii="Times New Roman" w:hAnsi="Times New Roman" w:cs="Times New Roman"/>
          <w:sz w:val="28"/>
          <w:szCs w:val="28"/>
          <w:lang w:val="en-US"/>
        </w:rPr>
        <w:softHyphen/>
        <w:t xml:space="preserve">teriae I </w:t>
      </w:r>
      <w:r w:rsidRPr="00B74A65">
        <w:rPr>
          <w:rFonts w:ascii="Times New Roman" w:hAnsi="Times New Roman" w:cs="Times New Roman"/>
          <w:sz w:val="28"/>
          <w:szCs w:val="28"/>
          <w:lang w:val="az-Latn-AZ"/>
        </w:rPr>
        <w:t>antibiotiklərlə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rezistentlik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göstərən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ştamlar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xəstəliyin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əmələ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gəlməsində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iştirak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edirlər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az-Latn-AZ"/>
        </w:rPr>
        <w:t>Son</w:t>
      </w:r>
      <w:r w:rsidR="00B00BC3" w:rsidRPr="00B74A65">
        <w:rPr>
          <w:rFonts w:ascii="Times New Roman" w:hAnsi="Times New Roman" w:cs="Times New Roman"/>
          <w:sz w:val="28"/>
          <w:szCs w:val="28"/>
          <w:lang w:val="en-US"/>
        </w:rPr>
        <w:t xml:space="preserve"> 30 </w:t>
      </w:r>
      <w:r w:rsidRPr="00B74A65">
        <w:rPr>
          <w:rFonts w:ascii="Times New Roman" w:hAnsi="Times New Roman" w:cs="Times New Roman"/>
          <w:sz w:val="28"/>
          <w:szCs w:val="28"/>
          <w:lang w:val="az-Latn-AZ"/>
        </w:rPr>
        <w:t>illər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ərzində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böyük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epidemiyalar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şəklində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üç</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regional</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hiperendemik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ocaqlarda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Mərkəzi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Amerika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Cənubi</w:t>
      </w:r>
      <w:r w:rsidR="00B00BC3" w:rsidRPr="00B74A65">
        <w:rPr>
          <w:rFonts w:ascii="Times New Roman" w:hAnsi="Times New Roman" w:cs="Times New Roman"/>
          <w:sz w:val="28"/>
          <w:szCs w:val="28"/>
          <w:lang w:val="en-US"/>
        </w:rPr>
        <w:t>-</w:t>
      </w:r>
      <w:r w:rsidRPr="00B74A65">
        <w:rPr>
          <w:rFonts w:ascii="Times New Roman" w:hAnsi="Times New Roman" w:cs="Times New Roman"/>
          <w:sz w:val="28"/>
          <w:szCs w:val="28"/>
          <w:lang w:val="az-Latn-AZ"/>
        </w:rPr>
        <w:t>Şərqi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Asiya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Mərkəzi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Afrika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geniş</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yayılmış</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kök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atmışdır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Bununla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əlaqədar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olaraq</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digər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ölkələr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qitələr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üçün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real</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təhlükə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yaranmışdır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Pandemiya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Mərkəzi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Amerikada</w:t>
      </w:r>
      <w:r w:rsidR="00B00BC3" w:rsidRPr="00B74A65">
        <w:rPr>
          <w:rFonts w:ascii="Times New Roman" w:hAnsi="Times New Roman" w:cs="Times New Roman"/>
          <w:sz w:val="28"/>
          <w:szCs w:val="28"/>
          <w:lang w:val="en-US"/>
        </w:rPr>
        <w:t xml:space="preserve"> 1968-</w:t>
      </w:r>
      <w:r w:rsidRPr="00B74A65">
        <w:rPr>
          <w:rFonts w:ascii="Times New Roman" w:hAnsi="Times New Roman" w:cs="Times New Roman"/>
          <w:sz w:val="28"/>
          <w:szCs w:val="28"/>
          <w:lang w:val="az-Latn-AZ"/>
        </w:rPr>
        <w:t>ci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ildə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başlamış</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neçə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il</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ərzində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davam</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etmişdir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Cənub</w:t>
      </w:r>
      <w:r w:rsidR="00B00BC3" w:rsidRPr="00B74A65">
        <w:rPr>
          <w:rFonts w:ascii="Times New Roman" w:hAnsi="Times New Roman" w:cs="Times New Roman"/>
          <w:sz w:val="28"/>
          <w:szCs w:val="28"/>
          <w:lang w:val="en-US"/>
        </w:rPr>
        <w:t>-</w:t>
      </w:r>
      <w:r w:rsidRPr="00B74A65">
        <w:rPr>
          <w:rFonts w:ascii="Times New Roman" w:hAnsi="Times New Roman" w:cs="Times New Roman"/>
          <w:sz w:val="28"/>
          <w:szCs w:val="28"/>
          <w:lang w:val="az-Latn-AZ"/>
        </w:rPr>
        <w:t>Şərqi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Asiyada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isə</w:t>
      </w:r>
      <w:r w:rsidR="00B00BC3" w:rsidRPr="00B74A65">
        <w:rPr>
          <w:rFonts w:ascii="Times New Roman" w:hAnsi="Times New Roman" w:cs="Times New Roman"/>
          <w:sz w:val="28"/>
          <w:szCs w:val="28"/>
          <w:lang w:val="en-US"/>
        </w:rPr>
        <w:t xml:space="preserve"> 1972-</w:t>
      </w:r>
      <w:r w:rsidRPr="00B74A65">
        <w:rPr>
          <w:rFonts w:ascii="Times New Roman" w:hAnsi="Times New Roman" w:cs="Times New Roman"/>
          <w:sz w:val="28"/>
          <w:szCs w:val="28"/>
          <w:lang w:val="az-Latn-AZ"/>
        </w:rPr>
        <w:t>ci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ildə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başlayıb</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1986-</w:t>
      </w:r>
      <w:r w:rsidRPr="00B74A65">
        <w:rPr>
          <w:rFonts w:ascii="Times New Roman" w:hAnsi="Times New Roman" w:cs="Times New Roman"/>
          <w:sz w:val="28"/>
          <w:szCs w:val="28"/>
          <w:lang w:val="az-Latn-AZ"/>
        </w:rPr>
        <w:t>cı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ilə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qədər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Mərkəzi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Amerikada</w:t>
      </w:r>
      <w:r w:rsidR="00B00BC3" w:rsidRPr="00B74A65">
        <w:rPr>
          <w:rFonts w:ascii="Times New Roman" w:hAnsi="Times New Roman" w:cs="Times New Roman"/>
          <w:sz w:val="28"/>
          <w:szCs w:val="28"/>
          <w:lang w:val="en-US"/>
        </w:rPr>
        <w:t xml:space="preserve"> 1979-</w:t>
      </w:r>
      <w:r w:rsidRPr="00B74A65">
        <w:rPr>
          <w:rFonts w:ascii="Times New Roman" w:hAnsi="Times New Roman" w:cs="Times New Roman"/>
          <w:sz w:val="28"/>
          <w:szCs w:val="28"/>
          <w:lang w:val="az-Latn-AZ"/>
        </w:rPr>
        <w:t>cu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ildə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başlayıb</w:t>
      </w:r>
      <w:r w:rsidR="00B00BC3" w:rsidRPr="00B74A65">
        <w:rPr>
          <w:rFonts w:ascii="Times New Roman" w:hAnsi="Times New Roman" w:cs="Times New Roman"/>
          <w:sz w:val="28"/>
          <w:szCs w:val="28"/>
          <w:lang w:val="en-US"/>
        </w:rPr>
        <w:t>, 1982-1983-</w:t>
      </w:r>
      <w:r w:rsidRPr="00B74A65">
        <w:rPr>
          <w:rFonts w:ascii="Times New Roman" w:hAnsi="Times New Roman" w:cs="Times New Roman"/>
          <w:sz w:val="28"/>
          <w:szCs w:val="28"/>
          <w:lang w:val="az-Latn-AZ"/>
        </w:rPr>
        <w:t>cü</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illərə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qədər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davam</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etmişdir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regionlarda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hal</w:t>
      </w:r>
      <w:r w:rsidR="00B00BC3" w:rsidRPr="00B74A65">
        <w:rPr>
          <w:rFonts w:ascii="Times New Roman" w:hAnsi="Times New Roman" w:cs="Times New Roman"/>
          <w:sz w:val="28"/>
          <w:szCs w:val="28"/>
          <w:lang w:val="en-US"/>
        </w:rPr>
        <w:t>-</w:t>
      </w:r>
      <w:r w:rsidRPr="00B74A65">
        <w:rPr>
          <w:rFonts w:ascii="Times New Roman" w:hAnsi="Times New Roman" w:cs="Times New Roman"/>
          <w:sz w:val="28"/>
          <w:szCs w:val="28"/>
          <w:lang w:val="az-Latn-AZ"/>
        </w:rPr>
        <w:t>hazırda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sporadik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xəstələnmə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qeydə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alınır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xəstəliyin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epidemiyaları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yenidən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baş</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verə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bilər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az-Latn-AZ"/>
        </w:rPr>
        <w:lastRenderedPageBreak/>
        <w:t>Müasir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dövrdə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dünyanın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bütün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ölkələrində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daha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çox</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əhəmiyyətə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malik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olanları</w:t>
      </w:r>
      <w:r w:rsidR="00B00BC3" w:rsidRPr="00B74A65">
        <w:rPr>
          <w:rFonts w:ascii="Times New Roman" w:hAnsi="Times New Roman" w:cs="Times New Roman"/>
          <w:sz w:val="28"/>
          <w:szCs w:val="28"/>
          <w:lang w:val="en-US"/>
        </w:rPr>
        <w:t xml:space="preserve"> S.sonnei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S.flexneri </w:t>
      </w:r>
      <w:r w:rsidRPr="00B74A65">
        <w:rPr>
          <w:rFonts w:ascii="Times New Roman" w:hAnsi="Times New Roman" w:cs="Times New Roman"/>
          <w:sz w:val="28"/>
          <w:szCs w:val="28"/>
          <w:lang w:val="az-Latn-AZ"/>
        </w:rPr>
        <w:t>növləridir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böyük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nozoloji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formalar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Bunların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xüsusi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çəkisi</w:t>
      </w:r>
      <w:r w:rsidR="00B00BC3" w:rsidRPr="00B74A65">
        <w:rPr>
          <w:rFonts w:ascii="Times New Roman" w:hAnsi="Times New Roman" w:cs="Times New Roman"/>
          <w:sz w:val="28"/>
          <w:szCs w:val="28"/>
          <w:lang w:val="en-US"/>
        </w:rPr>
        <w:t xml:space="preserve"> 97-99% </w:t>
      </w:r>
      <w:r w:rsidRPr="00B74A65">
        <w:rPr>
          <w:rFonts w:ascii="Times New Roman" w:hAnsi="Times New Roman" w:cs="Times New Roman"/>
          <w:sz w:val="28"/>
          <w:szCs w:val="28"/>
          <w:lang w:val="az-Latn-AZ"/>
        </w:rPr>
        <w:t>təşkil</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edir</w:t>
      </w:r>
      <w:r w:rsidR="00B00BC3" w:rsidRPr="00B74A65">
        <w:rPr>
          <w:rFonts w:ascii="Times New Roman" w:hAnsi="Times New Roman" w:cs="Times New Roman"/>
          <w:sz w:val="28"/>
          <w:szCs w:val="28"/>
          <w:lang w:val="en-US"/>
        </w:rPr>
        <w:t xml:space="preserve">. Shigella disenteriae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Sh. </w:t>
      </w:r>
      <w:r w:rsidR="00B00BC3" w:rsidRPr="00B74A65">
        <w:rPr>
          <w:rFonts w:ascii="Times New Roman" w:hAnsi="Times New Roman" w:cs="Times New Roman"/>
          <w:sz w:val="28"/>
          <w:szCs w:val="28"/>
          <w:lang w:val="az-Latn-AZ"/>
        </w:rPr>
        <w:t>b</w:t>
      </w:r>
      <w:r w:rsidR="00B00BC3" w:rsidRPr="00B74A65">
        <w:rPr>
          <w:rFonts w:ascii="Times New Roman" w:hAnsi="Times New Roman" w:cs="Times New Roman"/>
          <w:sz w:val="28"/>
          <w:szCs w:val="28"/>
          <w:lang w:val="en-US"/>
        </w:rPr>
        <w:t xml:space="preserve">oydii </w:t>
      </w:r>
      <w:r w:rsidRPr="00B74A65">
        <w:rPr>
          <w:rFonts w:ascii="Times New Roman" w:hAnsi="Times New Roman" w:cs="Times New Roman"/>
          <w:sz w:val="28"/>
          <w:szCs w:val="28"/>
          <w:lang w:val="az-Latn-AZ"/>
        </w:rPr>
        <w:t>kiçik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nozoloji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formaların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törədiciləridir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az-Latn-AZ"/>
        </w:rPr>
        <w:t>Belə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təsəvvür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yaranıb</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inkişaf</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edən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ölkələrdə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Fleksner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inki</w:t>
      </w:r>
      <w:r w:rsidR="00B00BC3" w:rsidRPr="00B74A65">
        <w:rPr>
          <w:rFonts w:ascii="Times New Roman" w:hAnsi="Times New Roman" w:cs="Times New Roman"/>
          <w:sz w:val="28"/>
          <w:szCs w:val="28"/>
          <w:lang w:val="az-Latn-AZ"/>
        </w:rPr>
        <w:softHyphen/>
      </w:r>
      <w:r w:rsidRPr="00B74A65">
        <w:rPr>
          <w:rFonts w:ascii="Times New Roman" w:hAnsi="Times New Roman" w:cs="Times New Roman"/>
          <w:sz w:val="28"/>
          <w:szCs w:val="28"/>
          <w:lang w:val="az-Latn-AZ"/>
        </w:rPr>
        <w:t>şaf</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etmiş</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ölkələrdə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isə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Zonne</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şigelyozu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şəhər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xəstəliyi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sivilizasiya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xəstəliyi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yayılıb</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Azərbaycanda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Fleksner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növü</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dövran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edir</w:t>
      </w:r>
      <w:r w:rsidR="00B00BC3" w:rsidRPr="00B74A65">
        <w:rPr>
          <w:rFonts w:ascii="Times New Roman" w:hAnsi="Times New Roman" w:cs="Times New Roman"/>
          <w:sz w:val="28"/>
          <w:szCs w:val="28"/>
          <w:lang w:val="en-US"/>
        </w:rPr>
        <w:t xml:space="preserve"> (50-80%). </w:t>
      </w:r>
      <w:r w:rsidRPr="00B74A65">
        <w:rPr>
          <w:rFonts w:ascii="Times New Roman" w:hAnsi="Times New Roman" w:cs="Times New Roman"/>
          <w:sz w:val="28"/>
          <w:szCs w:val="28"/>
          <w:lang w:val="az-Latn-AZ"/>
        </w:rPr>
        <w:t>Törədicilərin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vaxtaşırı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dəyişmə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səbəbi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hələ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aydın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deyildir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az-Latn-AZ"/>
        </w:rPr>
        <w:t>Xarici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mühitdə</w:t>
      </w:r>
      <w:r w:rsidR="00B00BC3" w:rsidRPr="00B74A65">
        <w:rPr>
          <w:rFonts w:ascii="Times New Roman" w:hAnsi="Times New Roman" w:cs="Times New Roman"/>
          <w:sz w:val="28"/>
          <w:szCs w:val="28"/>
          <w:lang w:val="en-US"/>
        </w:rPr>
        <w:t xml:space="preserve"> S.flexneri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S.sonnei </w:t>
      </w:r>
      <w:r w:rsidRPr="00B74A65">
        <w:rPr>
          <w:rFonts w:ascii="Times New Roman" w:hAnsi="Times New Roman" w:cs="Times New Roman"/>
          <w:sz w:val="28"/>
          <w:szCs w:val="28"/>
          <w:lang w:val="az-Latn-AZ"/>
        </w:rPr>
        <w:t>növləri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daha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çox</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davamlıdırlar</w:t>
      </w:r>
      <w:r w:rsidR="00B00BC3" w:rsidRPr="00B74A65">
        <w:rPr>
          <w:rFonts w:ascii="Times New Roman" w:hAnsi="Times New Roman" w:cs="Times New Roman"/>
          <w:sz w:val="28"/>
          <w:szCs w:val="28"/>
          <w:lang w:val="en-US"/>
        </w:rPr>
        <w:t xml:space="preserve">. S.flexneri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S.sonnei </w:t>
      </w:r>
      <w:r w:rsidRPr="00B74A65">
        <w:rPr>
          <w:rFonts w:ascii="Times New Roman" w:hAnsi="Times New Roman" w:cs="Times New Roman"/>
          <w:sz w:val="28"/>
          <w:szCs w:val="28"/>
          <w:lang w:val="az-Latn-AZ"/>
        </w:rPr>
        <w:t>növləri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nəm</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torpaqda</w:t>
      </w:r>
      <w:r w:rsidR="00B00BC3" w:rsidRPr="00B74A65">
        <w:rPr>
          <w:rFonts w:ascii="Times New Roman" w:hAnsi="Times New Roman" w:cs="Times New Roman"/>
          <w:sz w:val="28"/>
          <w:szCs w:val="28"/>
          <w:lang w:val="en-US"/>
        </w:rPr>
        <w:t xml:space="preserve"> 3 </w:t>
      </w:r>
      <w:r w:rsidRPr="00B74A65">
        <w:rPr>
          <w:rFonts w:ascii="Times New Roman" w:hAnsi="Times New Roman" w:cs="Times New Roman"/>
          <w:sz w:val="28"/>
          <w:szCs w:val="28"/>
          <w:lang w:val="az-Latn-AZ"/>
        </w:rPr>
        <w:t>aya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qədər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quru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torpaqda</w:t>
      </w:r>
      <w:r w:rsidR="00B00BC3" w:rsidRPr="00B74A65">
        <w:rPr>
          <w:rFonts w:ascii="Times New Roman" w:hAnsi="Times New Roman" w:cs="Times New Roman"/>
          <w:sz w:val="28"/>
          <w:szCs w:val="28"/>
          <w:lang w:val="en-US"/>
        </w:rPr>
        <w:t xml:space="preserve"> – 15 </w:t>
      </w:r>
      <w:r w:rsidRPr="00B74A65">
        <w:rPr>
          <w:rFonts w:ascii="Times New Roman" w:hAnsi="Times New Roman" w:cs="Times New Roman"/>
          <w:sz w:val="28"/>
          <w:szCs w:val="28"/>
          <w:lang w:val="az-Latn-AZ"/>
        </w:rPr>
        <w:t>gün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çirkab</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suda</w:t>
      </w:r>
      <w:r w:rsidR="00B00BC3" w:rsidRPr="00B74A65">
        <w:rPr>
          <w:rFonts w:ascii="Times New Roman" w:hAnsi="Times New Roman" w:cs="Times New Roman"/>
          <w:sz w:val="28"/>
          <w:szCs w:val="28"/>
          <w:lang w:val="en-US"/>
        </w:rPr>
        <w:t xml:space="preserve"> 45 </w:t>
      </w:r>
      <w:r w:rsidRPr="00B74A65">
        <w:rPr>
          <w:rFonts w:ascii="Times New Roman" w:hAnsi="Times New Roman" w:cs="Times New Roman"/>
          <w:sz w:val="28"/>
          <w:szCs w:val="28"/>
          <w:lang w:val="az-Latn-AZ"/>
        </w:rPr>
        <w:t>gün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çay</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suyunda</w:t>
      </w:r>
      <w:r w:rsidR="00B00BC3" w:rsidRPr="00B74A65">
        <w:rPr>
          <w:rFonts w:ascii="Times New Roman" w:hAnsi="Times New Roman" w:cs="Times New Roman"/>
          <w:sz w:val="28"/>
          <w:szCs w:val="28"/>
          <w:lang w:val="en-US"/>
        </w:rPr>
        <w:t xml:space="preserve"> - 3 </w:t>
      </w:r>
      <w:r w:rsidRPr="00B74A65">
        <w:rPr>
          <w:rFonts w:ascii="Times New Roman" w:hAnsi="Times New Roman" w:cs="Times New Roman"/>
          <w:sz w:val="28"/>
          <w:szCs w:val="28"/>
          <w:lang w:val="az-Latn-AZ"/>
        </w:rPr>
        <w:t>ay</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kəməri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suyunda</w:t>
      </w:r>
      <w:r w:rsidR="00B00BC3" w:rsidRPr="00B74A65">
        <w:rPr>
          <w:rFonts w:ascii="Times New Roman" w:hAnsi="Times New Roman" w:cs="Times New Roman"/>
          <w:sz w:val="28"/>
          <w:szCs w:val="28"/>
          <w:lang w:val="en-US"/>
        </w:rPr>
        <w:t xml:space="preserve"> 1 </w:t>
      </w:r>
      <w:r w:rsidRPr="00B74A65">
        <w:rPr>
          <w:rFonts w:ascii="Times New Roman" w:hAnsi="Times New Roman" w:cs="Times New Roman"/>
          <w:sz w:val="28"/>
          <w:szCs w:val="28"/>
          <w:lang w:val="az-Latn-AZ"/>
        </w:rPr>
        <w:t>ay</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ərzində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alt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paltarında</w:t>
      </w:r>
      <w:r w:rsidR="00B00BC3" w:rsidRPr="00B74A65">
        <w:rPr>
          <w:rFonts w:ascii="Times New Roman" w:hAnsi="Times New Roman" w:cs="Times New Roman"/>
          <w:sz w:val="28"/>
          <w:szCs w:val="28"/>
          <w:lang w:val="en-US"/>
        </w:rPr>
        <w:t xml:space="preserve"> 15-20 </w:t>
      </w:r>
      <w:r w:rsidRPr="00B74A65">
        <w:rPr>
          <w:rFonts w:ascii="Times New Roman" w:hAnsi="Times New Roman" w:cs="Times New Roman"/>
          <w:sz w:val="28"/>
          <w:szCs w:val="28"/>
          <w:lang w:val="az-Latn-AZ"/>
        </w:rPr>
        <w:t>gün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buzda</w:t>
      </w:r>
      <w:r w:rsidR="00B00BC3" w:rsidRPr="00B74A65">
        <w:rPr>
          <w:rFonts w:ascii="Times New Roman" w:hAnsi="Times New Roman" w:cs="Times New Roman"/>
          <w:sz w:val="28"/>
          <w:szCs w:val="28"/>
          <w:lang w:val="en-US"/>
        </w:rPr>
        <w:t xml:space="preserve"> 96 </w:t>
      </w:r>
      <w:r w:rsidRPr="00B74A65">
        <w:rPr>
          <w:rFonts w:ascii="Times New Roman" w:hAnsi="Times New Roman" w:cs="Times New Roman"/>
          <w:sz w:val="28"/>
          <w:szCs w:val="28"/>
          <w:lang w:val="az-Latn-AZ"/>
        </w:rPr>
        <w:t>gün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əllərin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çirkli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dərisində</w:t>
      </w:r>
      <w:r w:rsidR="00B00BC3" w:rsidRPr="00B74A65">
        <w:rPr>
          <w:rFonts w:ascii="Times New Roman" w:hAnsi="Times New Roman" w:cs="Times New Roman"/>
          <w:sz w:val="28"/>
          <w:szCs w:val="28"/>
          <w:lang w:val="en-US"/>
        </w:rPr>
        <w:t xml:space="preserve"> 2-3 </w:t>
      </w:r>
      <w:r w:rsidRPr="00B74A65">
        <w:rPr>
          <w:rFonts w:ascii="Times New Roman" w:hAnsi="Times New Roman" w:cs="Times New Roman"/>
          <w:sz w:val="28"/>
          <w:szCs w:val="28"/>
          <w:lang w:val="az-Latn-AZ"/>
        </w:rPr>
        <w:t>gün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milçəklərin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bədən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səthində</w:t>
      </w:r>
      <w:r w:rsidR="00B00BC3" w:rsidRPr="00B74A65">
        <w:rPr>
          <w:rFonts w:ascii="Times New Roman" w:hAnsi="Times New Roman" w:cs="Times New Roman"/>
          <w:sz w:val="28"/>
          <w:szCs w:val="28"/>
          <w:lang w:val="en-US"/>
        </w:rPr>
        <w:t xml:space="preserve"> 3 </w:t>
      </w:r>
      <w:r w:rsidRPr="00B74A65">
        <w:rPr>
          <w:rFonts w:ascii="Times New Roman" w:hAnsi="Times New Roman" w:cs="Times New Roman"/>
          <w:sz w:val="28"/>
          <w:szCs w:val="28"/>
          <w:lang w:val="az-Latn-AZ"/>
        </w:rPr>
        <w:t>gün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bağırsağında</w:t>
      </w:r>
      <w:r w:rsidR="00B00BC3" w:rsidRPr="00B74A65">
        <w:rPr>
          <w:rFonts w:ascii="Times New Roman" w:hAnsi="Times New Roman" w:cs="Times New Roman"/>
          <w:sz w:val="28"/>
          <w:szCs w:val="28"/>
          <w:lang w:val="en-US"/>
        </w:rPr>
        <w:t xml:space="preserve"> 6 </w:t>
      </w:r>
      <w:r w:rsidRPr="00B74A65">
        <w:rPr>
          <w:rFonts w:ascii="Times New Roman" w:hAnsi="Times New Roman" w:cs="Times New Roman"/>
          <w:sz w:val="28"/>
          <w:szCs w:val="28"/>
          <w:lang w:val="az-Latn-AZ"/>
        </w:rPr>
        <w:t>gün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salamat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qalır</w:t>
      </w:r>
      <w:r w:rsidR="00B00BC3" w:rsidRPr="00B74A65">
        <w:rPr>
          <w:rFonts w:ascii="Times New Roman" w:hAnsi="Times New Roman" w:cs="Times New Roman"/>
          <w:sz w:val="28"/>
          <w:szCs w:val="28"/>
          <w:lang w:val="en-US"/>
        </w:rPr>
        <w:t xml:space="preserve">. Sh.sonnei </w:t>
      </w:r>
      <w:r w:rsidRPr="00B74A65">
        <w:rPr>
          <w:rFonts w:ascii="Times New Roman" w:hAnsi="Times New Roman" w:cs="Times New Roman"/>
          <w:sz w:val="28"/>
          <w:szCs w:val="28"/>
          <w:lang w:val="az-Latn-AZ"/>
        </w:rPr>
        <w:t>süd</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xama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kəsmik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kotlet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paştetdə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artıb</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çoxalırlar</w:t>
      </w:r>
      <w:r w:rsidR="00B00BC3" w:rsidRPr="00B74A65">
        <w:rPr>
          <w:rFonts w:ascii="Times New Roman" w:hAnsi="Times New Roman" w:cs="Times New Roman"/>
          <w:sz w:val="28"/>
          <w:szCs w:val="28"/>
          <w:lang w:val="en-US"/>
        </w:rPr>
        <w:t>. 60</w:t>
      </w:r>
      <w:r w:rsidR="00B00BC3" w:rsidRPr="00B74A65">
        <w:rPr>
          <w:rFonts w:ascii="Times New Roman" w:hAnsi="Times New Roman" w:cs="Times New Roman"/>
          <w:sz w:val="28"/>
          <w:szCs w:val="28"/>
          <w:vertAlign w:val="superscript"/>
          <w:lang w:val="en-US"/>
        </w:rPr>
        <w:t>0</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C</w:t>
      </w:r>
      <w:r w:rsidR="00B00BC3" w:rsidRPr="00B74A65">
        <w:rPr>
          <w:rFonts w:ascii="Times New Roman" w:hAnsi="Times New Roman" w:cs="Times New Roman"/>
          <w:sz w:val="28"/>
          <w:szCs w:val="28"/>
          <w:lang w:val="en-US"/>
        </w:rPr>
        <w:t>-</w:t>
      </w:r>
      <w:r w:rsidRPr="00B74A65">
        <w:rPr>
          <w:rFonts w:ascii="Times New Roman" w:hAnsi="Times New Roman" w:cs="Times New Roman"/>
          <w:sz w:val="28"/>
          <w:szCs w:val="28"/>
          <w:lang w:val="az-Latn-AZ"/>
        </w:rPr>
        <w:t>da</w:t>
      </w:r>
      <w:r w:rsidR="00B00BC3" w:rsidRPr="00B74A65">
        <w:rPr>
          <w:rFonts w:ascii="Times New Roman" w:hAnsi="Times New Roman" w:cs="Times New Roman"/>
          <w:sz w:val="28"/>
          <w:szCs w:val="28"/>
          <w:lang w:val="en-US"/>
        </w:rPr>
        <w:t xml:space="preserve"> 10 </w:t>
      </w:r>
      <w:r w:rsidRPr="00B74A65">
        <w:rPr>
          <w:rFonts w:ascii="Times New Roman" w:hAnsi="Times New Roman" w:cs="Times New Roman"/>
          <w:sz w:val="28"/>
          <w:szCs w:val="28"/>
          <w:lang w:val="az-Latn-AZ"/>
        </w:rPr>
        <w:t>dəqiqə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ərzində</w:t>
      </w:r>
      <w:r w:rsidR="00B00BC3" w:rsidRPr="00B74A65">
        <w:rPr>
          <w:rFonts w:ascii="Times New Roman" w:hAnsi="Times New Roman" w:cs="Times New Roman"/>
          <w:sz w:val="28"/>
          <w:szCs w:val="28"/>
          <w:lang w:val="en-US"/>
        </w:rPr>
        <w:t>, 100</w:t>
      </w:r>
      <w:r w:rsidR="00B00BC3" w:rsidRPr="00B74A65">
        <w:rPr>
          <w:rFonts w:ascii="Times New Roman" w:hAnsi="Times New Roman" w:cs="Times New Roman"/>
          <w:sz w:val="28"/>
          <w:szCs w:val="28"/>
          <w:vertAlign w:val="superscript"/>
          <w:lang w:val="en-US"/>
        </w:rPr>
        <w:t>0</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C</w:t>
      </w:r>
      <w:r w:rsidR="00B00BC3" w:rsidRPr="00B74A65">
        <w:rPr>
          <w:rFonts w:ascii="Times New Roman" w:hAnsi="Times New Roman" w:cs="Times New Roman"/>
          <w:sz w:val="28"/>
          <w:szCs w:val="28"/>
          <w:lang w:val="en-US"/>
        </w:rPr>
        <w:t>-</w:t>
      </w:r>
      <w:r w:rsidRPr="00B74A65">
        <w:rPr>
          <w:rFonts w:ascii="Times New Roman" w:hAnsi="Times New Roman" w:cs="Times New Roman"/>
          <w:sz w:val="28"/>
          <w:szCs w:val="28"/>
          <w:lang w:val="az-Latn-AZ"/>
        </w:rPr>
        <w:t>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dərhal</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məhv</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olurlar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az-Latn-AZ"/>
        </w:rPr>
        <w:t>Xloraminin</w:t>
      </w:r>
      <w:r w:rsidR="00B00BC3" w:rsidRPr="00B74A65">
        <w:rPr>
          <w:rFonts w:ascii="Times New Roman" w:hAnsi="Times New Roman" w:cs="Times New Roman"/>
          <w:sz w:val="28"/>
          <w:szCs w:val="28"/>
          <w:lang w:val="en-US"/>
        </w:rPr>
        <w:t xml:space="preserve"> 1%-</w:t>
      </w:r>
      <w:r w:rsidRPr="00B74A65">
        <w:rPr>
          <w:rFonts w:ascii="Times New Roman" w:hAnsi="Times New Roman" w:cs="Times New Roman"/>
          <w:sz w:val="28"/>
          <w:szCs w:val="28"/>
          <w:lang w:val="az-Latn-AZ"/>
        </w:rPr>
        <w:t>li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sulu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məhlulu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xlorlu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əhəngin</w:t>
      </w:r>
      <w:r w:rsidR="00B00BC3" w:rsidRPr="00B74A65">
        <w:rPr>
          <w:rFonts w:ascii="Times New Roman" w:hAnsi="Times New Roman" w:cs="Times New Roman"/>
          <w:sz w:val="28"/>
          <w:szCs w:val="28"/>
          <w:lang w:val="en-US"/>
        </w:rPr>
        <w:t xml:space="preserve"> 1-2%-</w:t>
      </w:r>
      <w:r w:rsidRPr="00B74A65">
        <w:rPr>
          <w:rFonts w:ascii="Times New Roman" w:hAnsi="Times New Roman" w:cs="Times New Roman"/>
          <w:sz w:val="28"/>
          <w:szCs w:val="28"/>
          <w:lang w:val="az-Latn-AZ"/>
        </w:rPr>
        <w:t>li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məhlulu</w:t>
      </w:r>
      <w:r w:rsidR="00B00BC3" w:rsidRPr="00B74A65">
        <w:rPr>
          <w:rFonts w:ascii="Times New Roman" w:hAnsi="Times New Roman" w:cs="Times New Roman"/>
          <w:sz w:val="28"/>
          <w:szCs w:val="28"/>
          <w:lang w:val="en-US"/>
        </w:rPr>
        <w:t>, 1%-</w:t>
      </w:r>
      <w:r w:rsidRPr="00B74A65">
        <w:rPr>
          <w:rFonts w:ascii="Times New Roman" w:hAnsi="Times New Roman" w:cs="Times New Roman"/>
          <w:sz w:val="28"/>
          <w:szCs w:val="28"/>
          <w:lang w:val="az-Latn-AZ"/>
        </w:rPr>
        <w:t>li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fenol</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lizolun</w:t>
      </w:r>
      <w:r w:rsidR="00B00BC3" w:rsidRPr="00B74A65">
        <w:rPr>
          <w:rFonts w:ascii="Times New Roman" w:hAnsi="Times New Roman" w:cs="Times New Roman"/>
          <w:sz w:val="28"/>
          <w:szCs w:val="28"/>
          <w:lang w:val="en-US"/>
        </w:rPr>
        <w:t xml:space="preserve"> 3%-</w:t>
      </w:r>
      <w:r w:rsidRPr="00B74A65">
        <w:rPr>
          <w:rFonts w:ascii="Times New Roman" w:hAnsi="Times New Roman" w:cs="Times New Roman"/>
          <w:sz w:val="28"/>
          <w:szCs w:val="28"/>
          <w:lang w:val="az-Latn-AZ"/>
        </w:rPr>
        <w:t>li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sulu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məhlullarının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təsiri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nəticəsində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dizenteriya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mikrobları</w:t>
      </w:r>
      <w:r w:rsidR="00B00BC3" w:rsidRPr="00B74A65">
        <w:rPr>
          <w:rFonts w:ascii="Times New Roman" w:hAnsi="Times New Roman" w:cs="Times New Roman"/>
          <w:sz w:val="28"/>
          <w:szCs w:val="28"/>
          <w:lang w:val="en-US"/>
        </w:rPr>
        <w:t xml:space="preserve"> 10-15 </w:t>
      </w:r>
      <w:r w:rsidRPr="00B74A65">
        <w:rPr>
          <w:rFonts w:ascii="Times New Roman" w:hAnsi="Times New Roman" w:cs="Times New Roman"/>
          <w:sz w:val="28"/>
          <w:szCs w:val="28"/>
          <w:lang w:val="az-Latn-AZ"/>
        </w:rPr>
        <w:t>dəqiqə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ərzində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məhv</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olurlar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az-Latn-AZ"/>
        </w:rPr>
        <w:t>Ultrabənövşəyi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şüaların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təsirinə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qarşı</w:t>
      </w:r>
      <w:r w:rsidR="00B00BC3" w:rsidRPr="00B74A65">
        <w:rPr>
          <w:rFonts w:ascii="Times New Roman" w:hAnsi="Times New Roman" w:cs="Times New Roman"/>
          <w:sz w:val="28"/>
          <w:szCs w:val="28"/>
          <w:lang w:val="en-US"/>
        </w:rPr>
        <w:t xml:space="preserve"> 10 </w:t>
      </w:r>
      <w:r w:rsidRPr="00B74A65">
        <w:rPr>
          <w:rFonts w:ascii="Times New Roman" w:hAnsi="Times New Roman" w:cs="Times New Roman"/>
          <w:sz w:val="28"/>
          <w:szCs w:val="28"/>
          <w:lang w:val="az-Latn-AZ"/>
        </w:rPr>
        <w:t>dəqiqəyə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qədər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birbaşa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düşən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günəş</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işığında</w:t>
      </w:r>
      <w:r w:rsidR="00B00BC3" w:rsidRPr="00B74A65">
        <w:rPr>
          <w:rFonts w:ascii="Times New Roman" w:hAnsi="Times New Roman" w:cs="Times New Roman"/>
          <w:sz w:val="28"/>
          <w:szCs w:val="28"/>
          <w:lang w:val="en-US"/>
        </w:rPr>
        <w:t xml:space="preserve"> 30 </w:t>
      </w:r>
      <w:r w:rsidRPr="00B74A65">
        <w:rPr>
          <w:rFonts w:ascii="Times New Roman" w:hAnsi="Times New Roman" w:cs="Times New Roman"/>
          <w:sz w:val="28"/>
          <w:szCs w:val="28"/>
          <w:lang w:val="az-Latn-AZ"/>
        </w:rPr>
        <w:t>dəqiqəyə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qədər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sağ</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qalırlar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b/>
          <w:sz w:val="28"/>
          <w:szCs w:val="28"/>
          <w:lang w:val="az-Latn-AZ"/>
        </w:rPr>
        <w:t>İnkubasiya</w:t>
      </w:r>
      <w:r w:rsidR="00B00BC3" w:rsidRPr="00B74A65">
        <w:rPr>
          <w:rFonts w:ascii="Times New Roman" w:hAnsi="Times New Roman" w:cs="Times New Roman"/>
          <w:b/>
          <w:sz w:val="28"/>
          <w:szCs w:val="28"/>
          <w:lang w:val="en-US"/>
        </w:rPr>
        <w:t xml:space="preserve"> </w:t>
      </w:r>
      <w:r w:rsidRPr="00B74A65">
        <w:rPr>
          <w:rFonts w:ascii="Times New Roman" w:hAnsi="Times New Roman" w:cs="Times New Roman"/>
          <w:b/>
          <w:sz w:val="28"/>
          <w:szCs w:val="28"/>
          <w:lang w:val="az-Latn-AZ"/>
        </w:rPr>
        <w:t>dövrü</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sutkadan</w:t>
      </w:r>
      <w:r w:rsidR="00B00BC3" w:rsidRPr="00B74A65">
        <w:rPr>
          <w:rFonts w:ascii="Times New Roman" w:hAnsi="Times New Roman" w:cs="Times New Roman"/>
          <w:sz w:val="28"/>
          <w:szCs w:val="28"/>
          <w:lang w:val="en-US"/>
        </w:rPr>
        <w:t xml:space="preserve"> 6 </w:t>
      </w:r>
      <w:r w:rsidRPr="00B74A65">
        <w:rPr>
          <w:rFonts w:ascii="Times New Roman" w:hAnsi="Times New Roman" w:cs="Times New Roman"/>
          <w:sz w:val="28"/>
          <w:szCs w:val="28"/>
          <w:lang w:val="az-Latn-AZ"/>
        </w:rPr>
        <w:t>günə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qədər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davam</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edir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adətən</w:t>
      </w:r>
      <w:r w:rsidR="00B00BC3" w:rsidRPr="00B74A65">
        <w:rPr>
          <w:rFonts w:ascii="Times New Roman" w:hAnsi="Times New Roman" w:cs="Times New Roman"/>
          <w:sz w:val="28"/>
          <w:szCs w:val="28"/>
          <w:lang w:val="en-US"/>
        </w:rPr>
        <w:t xml:space="preserve"> 2-4 </w:t>
      </w:r>
      <w:r w:rsidRPr="00B74A65">
        <w:rPr>
          <w:rFonts w:ascii="Times New Roman" w:hAnsi="Times New Roman" w:cs="Times New Roman"/>
          <w:sz w:val="28"/>
          <w:szCs w:val="28"/>
          <w:lang w:val="az-Latn-AZ"/>
        </w:rPr>
        <w:t>gün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çəkir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b/>
          <w:sz w:val="28"/>
          <w:szCs w:val="28"/>
          <w:lang w:val="az-Latn-AZ"/>
        </w:rPr>
        <w:t>İnfeksiya</w:t>
      </w:r>
      <w:r w:rsidR="00B00BC3" w:rsidRPr="00B74A65">
        <w:rPr>
          <w:rFonts w:ascii="Times New Roman" w:hAnsi="Times New Roman" w:cs="Times New Roman"/>
          <w:b/>
          <w:sz w:val="28"/>
          <w:szCs w:val="28"/>
          <w:lang w:val="en-US"/>
        </w:rPr>
        <w:t xml:space="preserve"> </w:t>
      </w:r>
      <w:r w:rsidRPr="00B74A65">
        <w:rPr>
          <w:rFonts w:ascii="Times New Roman" w:hAnsi="Times New Roman" w:cs="Times New Roman"/>
          <w:b/>
          <w:sz w:val="28"/>
          <w:szCs w:val="28"/>
          <w:lang w:val="az-Latn-AZ"/>
        </w:rPr>
        <w:t>mənbəyi</w:t>
      </w:r>
      <w:r w:rsidR="00B00BC3" w:rsidRPr="00B74A65">
        <w:rPr>
          <w:rFonts w:ascii="Times New Roman" w:hAnsi="Times New Roman" w:cs="Times New Roman"/>
          <w:b/>
          <w:sz w:val="28"/>
          <w:szCs w:val="28"/>
          <w:lang w:val="en-US"/>
        </w:rPr>
        <w: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Antroponoz</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bağırsaq</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infeksiyasıdır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İnfeksiya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mənbəyi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kəskin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xroniki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törədicigəzdirənlərdir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rekonvalessent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sağlam</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Müasir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dizenteriyada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xəstəliyin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kəskin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xüsusən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infeksiyanın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silinmiş</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gedişi</w:t>
      </w:r>
      <w:r w:rsidR="00B00BC3" w:rsidRPr="00B74A65">
        <w:rPr>
          <w:rFonts w:ascii="Times New Roman" w:hAnsi="Times New Roman" w:cs="Times New Roman"/>
          <w:sz w:val="28"/>
          <w:szCs w:val="28"/>
          <w:lang w:val="en-US"/>
        </w:rPr>
        <w:t xml:space="preserve"> (90%-</w:t>
      </w:r>
      <w:r w:rsidRPr="00B74A65">
        <w:rPr>
          <w:rFonts w:ascii="Times New Roman" w:hAnsi="Times New Roman" w:cs="Times New Roman"/>
          <w:sz w:val="28"/>
          <w:szCs w:val="28"/>
          <w:lang w:val="az-Latn-AZ"/>
        </w:rPr>
        <w:t>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qədər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daha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çox</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epidemioloji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əhəmiyyət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daşıyır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Xəstəliyin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birinci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günündə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daha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təhlükəli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olur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çünki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törədicinin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xarici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mühitə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ifrazı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daha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intensivdir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çox</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yoluxma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dizenteriyanın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yüngül</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silinmiş</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formasını</w:t>
      </w:r>
      <w:r w:rsidR="00B00BC3" w:rsidRPr="00B74A65">
        <w:rPr>
          <w:rFonts w:ascii="Times New Roman" w:hAnsi="Times New Roman" w:cs="Times New Roman"/>
          <w:sz w:val="28"/>
          <w:szCs w:val="28"/>
          <w:lang w:val="en-US"/>
        </w:rPr>
        <w:t xml:space="preserve"> (80-90%) </w:t>
      </w:r>
      <w:r w:rsidRPr="00B74A65">
        <w:rPr>
          <w:rFonts w:ascii="Times New Roman" w:hAnsi="Times New Roman" w:cs="Times New Roman"/>
          <w:sz w:val="28"/>
          <w:szCs w:val="28"/>
          <w:lang w:val="az-Latn-AZ"/>
        </w:rPr>
        <w:t>keçirən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xəstələrdən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baş</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verir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qida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müəssisələrində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uşaqlara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xidmət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edən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şəxslər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arasında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olduqda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daha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təhlükəlidirlər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Qeyri</w:t>
      </w:r>
      <w:r w:rsidR="00B00BC3" w:rsidRPr="00B74A65">
        <w:rPr>
          <w:rFonts w:ascii="Times New Roman" w:hAnsi="Times New Roman" w:cs="Times New Roman"/>
          <w:sz w:val="28"/>
          <w:szCs w:val="28"/>
          <w:lang w:val="en-US"/>
        </w:rPr>
        <w:t>-</w:t>
      </w:r>
      <w:r w:rsidRPr="00B74A65">
        <w:rPr>
          <w:rFonts w:ascii="Times New Roman" w:hAnsi="Times New Roman" w:cs="Times New Roman"/>
          <w:sz w:val="28"/>
          <w:szCs w:val="28"/>
          <w:lang w:val="az-Latn-AZ"/>
        </w:rPr>
        <w:t>effektiv</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müalicə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zamanı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törədicinin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ifrazı</w:t>
      </w:r>
      <w:r w:rsidR="00B00BC3" w:rsidRPr="00B74A65">
        <w:rPr>
          <w:rFonts w:ascii="Times New Roman" w:hAnsi="Times New Roman" w:cs="Times New Roman"/>
          <w:sz w:val="28"/>
          <w:szCs w:val="28"/>
          <w:lang w:val="en-US"/>
        </w:rPr>
        <w:t xml:space="preserve"> 3-4 </w:t>
      </w:r>
      <w:r w:rsidRPr="00B74A65">
        <w:rPr>
          <w:rFonts w:ascii="Times New Roman" w:hAnsi="Times New Roman" w:cs="Times New Roman"/>
          <w:sz w:val="28"/>
          <w:szCs w:val="28"/>
          <w:lang w:val="az-Latn-AZ"/>
        </w:rPr>
        <w:t>həftə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çəkir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Şigellaların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ifraz</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olunması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effektiv</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terapiya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nəticəsində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müalicənin</w:t>
      </w:r>
      <w:r w:rsidR="00B00BC3" w:rsidRPr="00B74A65">
        <w:rPr>
          <w:rFonts w:ascii="Times New Roman" w:hAnsi="Times New Roman" w:cs="Times New Roman"/>
          <w:sz w:val="28"/>
          <w:szCs w:val="28"/>
          <w:lang w:val="en-US"/>
        </w:rPr>
        <w:t xml:space="preserve"> 2-3-</w:t>
      </w:r>
      <w:r w:rsidRPr="00B74A65">
        <w:rPr>
          <w:rFonts w:ascii="Times New Roman" w:hAnsi="Times New Roman" w:cs="Times New Roman"/>
          <w:sz w:val="28"/>
          <w:szCs w:val="28"/>
          <w:lang w:val="az-Latn-AZ"/>
        </w:rPr>
        <w:t>cü</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günü</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dayanır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Lakin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bəzən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neçə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aya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qədər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xroniki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gedişə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malik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olur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b/>
          <w:sz w:val="28"/>
          <w:szCs w:val="28"/>
          <w:lang w:val="az-Latn-AZ"/>
        </w:rPr>
        <w:t>Yoluxma</w:t>
      </w:r>
      <w:r w:rsidR="00B00BC3" w:rsidRPr="00B74A65">
        <w:rPr>
          <w:rFonts w:ascii="Times New Roman" w:hAnsi="Times New Roman" w:cs="Times New Roman"/>
          <w:b/>
          <w:sz w:val="28"/>
          <w:szCs w:val="28"/>
          <w:lang w:val="en-US"/>
        </w:rPr>
        <w:t xml:space="preserve"> </w:t>
      </w:r>
      <w:r w:rsidRPr="00B74A65">
        <w:rPr>
          <w:rFonts w:ascii="Times New Roman" w:hAnsi="Times New Roman" w:cs="Times New Roman"/>
          <w:b/>
          <w:sz w:val="28"/>
          <w:szCs w:val="28"/>
          <w:lang w:val="az-Latn-AZ"/>
        </w:rPr>
        <w:t>mexanizmi</w:t>
      </w:r>
      <w:r w:rsidR="00B00BC3" w:rsidRPr="00B74A65">
        <w:rPr>
          <w:rFonts w:ascii="Times New Roman" w:hAnsi="Times New Roman" w:cs="Times New Roman"/>
          <w:b/>
          <w:sz w:val="28"/>
          <w:szCs w:val="28"/>
          <w:lang w:val="en-US"/>
        </w:rPr>
        <w: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Digər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antroponoz</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bağırsaq</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infeksi</w:t>
      </w:r>
      <w:r w:rsidR="00B00BC3" w:rsidRPr="00B74A65">
        <w:rPr>
          <w:rFonts w:ascii="Times New Roman" w:hAnsi="Times New Roman" w:cs="Times New Roman"/>
          <w:sz w:val="28"/>
          <w:szCs w:val="28"/>
          <w:lang w:val="en-US"/>
        </w:rPr>
        <w:softHyphen/>
      </w:r>
      <w:r w:rsidRPr="00B74A65">
        <w:rPr>
          <w:rFonts w:ascii="Times New Roman" w:hAnsi="Times New Roman" w:cs="Times New Roman"/>
          <w:sz w:val="28"/>
          <w:szCs w:val="28"/>
          <w:lang w:val="az-Latn-AZ"/>
        </w:rPr>
        <w:t>yaları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üçün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səciyyəvi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olan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fekal</w:t>
      </w:r>
      <w:r w:rsidR="00B00BC3" w:rsidRPr="00B74A65">
        <w:rPr>
          <w:rFonts w:ascii="Times New Roman" w:hAnsi="Times New Roman" w:cs="Times New Roman"/>
          <w:sz w:val="28"/>
          <w:szCs w:val="28"/>
          <w:lang w:val="en-US"/>
        </w:rPr>
        <w:t>-</w:t>
      </w:r>
      <w:r w:rsidRPr="00B74A65">
        <w:rPr>
          <w:rFonts w:ascii="Times New Roman" w:hAnsi="Times New Roman" w:cs="Times New Roman"/>
          <w:sz w:val="28"/>
          <w:szCs w:val="28"/>
          <w:lang w:val="az-Latn-AZ"/>
        </w:rPr>
        <w:t>oral</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yoluxma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mexanizmi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ilə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həyata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keçir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Yoluxmada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daha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çox</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iştirak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edən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yoluxma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amilləri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bunlardır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yeməkdən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əvvəl</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termiki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emaldan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keçirilməyən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qida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məhsulları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xüsusən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süd</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süd</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məhsuları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xama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kəsmik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meyvə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tərəvəz</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az-Latn-AZ"/>
        </w:rPr>
        <w:t>Açıq</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hövzələrinin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suyu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arx</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çaylar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kəmərinin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suyu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quyu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suyu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məişət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əşyaları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birinci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növbədə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qab</w:t>
      </w:r>
      <w:r w:rsidR="00B00BC3" w:rsidRPr="00B74A65">
        <w:rPr>
          <w:rFonts w:ascii="Times New Roman" w:hAnsi="Times New Roman" w:cs="Times New Roman"/>
          <w:sz w:val="28"/>
          <w:szCs w:val="28"/>
          <w:lang w:val="en-US"/>
        </w:rPr>
        <w:t>-</w:t>
      </w:r>
      <w:r w:rsidRPr="00B74A65">
        <w:rPr>
          <w:rFonts w:ascii="Times New Roman" w:hAnsi="Times New Roman" w:cs="Times New Roman"/>
          <w:sz w:val="28"/>
          <w:szCs w:val="28"/>
          <w:lang w:val="az-Latn-AZ"/>
        </w:rPr>
        <w:t>qacaq</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oyuncaqlar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yoluxma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amilləri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hesab</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olunurlar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az-Latn-AZ"/>
        </w:rPr>
        <w:t>Zonne</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dizenteriyasının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epidemiologiyasında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qida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amilinin</w:t>
      </w:r>
      <w:r w:rsidR="00B00BC3" w:rsidRPr="00B74A65">
        <w:rPr>
          <w:rFonts w:ascii="Times New Roman" w:hAnsi="Times New Roman" w:cs="Times New Roman"/>
          <w:sz w:val="28"/>
          <w:szCs w:val="28"/>
          <w:lang w:val="en-US"/>
        </w:rPr>
        <w:t xml:space="preserve">, Sh. </w:t>
      </w:r>
      <w:r w:rsidR="00B00BC3" w:rsidRPr="00B74A65">
        <w:rPr>
          <w:rFonts w:ascii="Times New Roman" w:hAnsi="Times New Roman" w:cs="Times New Roman"/>
          <w:sz w:val="28"/>
          <w:szCs w:val="28"/>
          <w:lang w:val="az-Latn-AZ"/>
        </w:rPr>
        <w:t>b</w:t>
      </w:r>
      <w:r w:rsidR="00B00BC3" w:rsidRPr="00B74A65">
        <w:rPr>
          <w:rFonts w:ascii="Times New Roman" w:hAnsi="Times New Roman" w:cs="Times New Roman"/>
          <w:sz w:val="28"/>
          <w:szCs w:val="28"/>
          <w:lang w:val="en-US"/>
        </w:rPr>
        <w:t xml:space="preserve">oydii </w:t>
      </w:r>
      <w:r w:rsidRPr="00B74A65">
        <w:rPr>
          <w:rFonts w:ascii="Times New Roman" w:hAnsi="Times New Roman" w:cs="Times New Roman"/>
          <w:sz w:val="28"/>
          <w:szCs w:val="28"/>
          <w:lang w:val="az-Latn-AZ"/>
        </w:rPr>
        <w:t>dizenteriyasının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epidemiologiyasında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isə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amilinin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rolu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dəqiq</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müəyyən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edilmişdir</w:t>
      </w:r>
      <w:r w:rsidR="00B00BC3" w:rsidRPr="00B74A65">
        <w:rPr>
          <w:rFonts w:ascii="Times New Roman" w:hAnsi="Times New Roman" w:cs="Times New Roman"/>
          <w:sz w:val="28"/>
          <w:szCs w:val="28"/>
          <w:lang w:val="en-US"/>
        </w:rPr>
        <w:t xml:space="preserve">. </w:t>
      </w:r>
      <w:r w:rsidR="00B00BC3" w:rsidRPr="00B74A65">
        <w:rPr>
          <w:rFonts w:ascii="Times New Roman" w:hAnsi="Times New Roman" w:cs="Times New Roman"/>
          <w:sz w:val="28"/>
          <w:szCs w:val="28"/>
          <w:lang w:val="en-US"/>
        </w:rPr>
        <w:lastRenderedPageBreak/>
        <w:t xml:space="preserve">Sh.disenteriae </w:t>
      </w:r>
      <w:r w:rsidRPr="00B74A65">
        <w:rPr>
          <w:rFonts w:ascii="Times New Roman" w:hAnsi="Times New Roman" w:cs="Times New Roman"/>
          <w:sz w:val="28"/>
          <w:szCs w:val="28"/>
          <w:lang w:val="az-Latn-AZ"/>
        </w:rPr>
        <w:t>ilə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törədilən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dizente</w:t>
      </w:r>
      <w:r w:rsidR="00B00BC3" w:rsidRPr="00B74A65">
        <w:rPr>
          <w:rFonts w:ascii="Times New Roman" w:hAnsi="Times New Roman" w:cs="Times New Roman"/>
          <w:sz w:val="28"/>
          <w:szCs w:val="28"/>
          <w:lang w:val="en-US"/>
        </w:rPr>
        <w:softHyphen/>
      </w:r>
      <w:r w:rsidRPr="00B74A65">
        <w:rPr>
          <w:rFonts w:ascii="Times New Roman" w:hAnsi="Times New Roman" w:cs="Times New Roman"/>
          <w:sz w:val="28"/>
          <w:szCs w:val="28"/>
          <w:lang w:val="az-Latn-AZ"/>
        </w:rPr>
        <w:t>riyada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təmas</w:t>
      </w:r>
      <w:r w:rsidR="00B00BC3" w:rsidRPr="00B74A65">
        <w:rPr>
          <w:rFonts w:ascii="Times New Roman" w:hAnsi="Times New Roman" w:cs="Times New Roman"/>
          <w:sz w:val="28"/>
          <w:szCs w:val="28"/>
          <w:lang w:val="en-US"/>
        </w:rPr>
        <w:t>-</w:t>
      </w:r>
      <w:r w:rsidRPr="00B74A65">
        <w:rPr>
          <w:rFonts w:ascii="Times New Roman" w:hAnsi="Times New Roman" w:cs="Times New Roman"/>
          <w:sz w:val="28"/>
          <w:szCs w:val="28"/>
          <w:lang w:val="az-Latn-AZ"/>
        </w:rPr>
        <w:t>məişət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yolu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iştirak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edir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Xarici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mühit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amillərinin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süd</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meyvə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çirklənməsi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infeksiya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mənbəyindən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aşbaz</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ofisiantlar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satıcılar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süd</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zavodunun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işçiləri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çirkli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əllər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vasitəsilə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kəmərinə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qarışmış</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çirkab</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suları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vasitəsilə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məişət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əşyalarının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çirklənməsi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xəstənin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çirkli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əlləri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vasitəsilə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həmçinin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milçəklərlə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baş</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verir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az-Latn-AZ"/>
        </w:rPr>
        <w:t>Uşaq</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müəssisələrində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yoluxmalar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heyət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tərəfindən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sanitar</w:t>
      </w:r>
      <w:r w:rsidR="00B00BC3" w:rsidRPr="00B74A65">
        <w:rPr>
          <w:rFonts w:ascii="Times New Roman" w:hAnsi="Times New Roman" w:cs="Times New Roman"/>
          <w:sz w:val="28"/>
          <w:szCs w:val="28"/>
          <w:lang w:val="en-US"/>
        </w:rPr>
        <w:t>-</w:t>
      </w:r>
      <w:r w:rsidRPr="00B74A65">
        <w:rPr>
          <w:rFonts w:ascii="Times New Roman" w:hAnsi="Times New Roman" w:cs="Times New Roman"/>
          <w:sz w:val="28"/>
          <w:szCs w:val="28"/>
          <w:lang w:val="az-Latn-AZ"/>
        </w:rPr>
        <w:t>gigiyenik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qaydalara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riayət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edilməməsi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zamanı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baş</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verir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Südəmər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uşaqlar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üçün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ana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infeksiya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mənbəyinə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çevrilə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bilər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b/>
          <w:sz w:val="28"/>
          <w:szCs w:val="28"/>
          <w:lang w:val="az-Latn-AZ"/>
        </w:rPr>
        <w:t>Həssaslıq</w:t>
      </w:r>
      <w:r w:rsidR="00B00BC3" w:rsidRPr="00B74A65">
        <w:rPr>
          <w:rFonts w:ascii="Times New Roman" w:hAnsi="Times New Roman" w:cs="Times New Roman"/>
          <w:b/>
          <w:sz w:val="28"/>
          <w:szCs w:val="28"/>
          <w:lang w:val="en-US"/>
        </w:rPr>
        <w: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Şigellalara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həssaslıq</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çox</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yüksəkdir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Həssaslıq</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daha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çox</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uşaq</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ahıl</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yaşlılarda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qeyd</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olunur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Sağlam</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yaşlılarda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xəstəliyin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gedişi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inapparant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formalarla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müşahidə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olunur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Şigelyozların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aktiv</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siruklyasiyası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qeyd</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olan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yerlərdə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yaşayanlar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məişət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immunizasiyası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yolu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ilə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növ</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tipospesifik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immunitet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qazanırlar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Qazanılmış</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məişət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postinfeksion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immunitet</w:t>
      </w:r>
      <w:r w:rsidR="00B00BC3" w:rsidRPr="00B74A65">
        <w:rPr>
          <w:rFonts w:ascii="Times New Roman" w:hAnsi="Times New Roman" w:cs="Times New Roman"/>
          <w:sz w:val="28"/>
          <w:szCs w:val="28"/>
          <w:lang w:val="en-US"/>
        </w:rPr>
        <w:t xml:space="preserve"> 2 </w:t>
      </w:r>
      <w:r w:rsidRPr="00B74A65">
        <w:rPr>
          <w:rFonts w:ascii="Times New Roman" w:hAnsi="Times New Roman" w:cs="Times New Roman"/>
          <w:sz w:val="28"/>
          <w:szCs w:val="28"/>
          <w:lang w:val="az-Latn-AZ"/>
        </w:rPr>
        <w:t>ildən</w:t>
      </w:r>
      <w:r w:rsidR="00B00BC3" w:rsidRPr="00B74A65">
        <w:rPr>
          <w:rFonts w:ascii="Times New Roman" w:hAnsi="Times New Roman" w:cs="Times New Roman"/>
          <w:sz w:val="28"/>
          <w:szCs w:val="28"/>
          <w:lang w:val="en-US"/>
        </w:rPr>
        <w:t xml:space="preserve"> 14 </w:t>
      </w:r>
      <w:r w:rsidRPr="00B74A65">
        <w:rPr>
          <w:rFonts w:ascii="Times New Roman" w:hAnsi="Times New Roman" w:cs="Times New Roman"/>
          <w:sz w:val="28"/>
          <w:szCs w:val="28"/>
          <w:lang w:val="az-Latn-AZ"/>
        </w:rPr>
        <w:t>ilə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qədər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davam</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edir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b/>
          <w:sz w:val="28"/>
          <w:szCs w:val="28"/>
          <w:lang w:val="az-Latn-AZ"/>
        </w:rPr>
        <w:t>Şigelyozun</w:t>
      </w:r>
      <w:r w:rsidR="00B00BC3" w:rsidRPr="00B74A65">
        <w:rPr>
          <w:rFonts w:ascii="Times New Roman" w:hAnsi="Times New Roman" w:cs="Times New Roman"/>
          <w:b/>
          <w:sz w:val="28"/>
          <w:szCs w:val="28"/>
          <w:lang w:val="en-US"/>
        </w:rPr>
        <w:t xml:space="preserve"> </w:t>
      </w:r>
      <w:r w:rsidRPr="00B74A65">
        <w:rPr>
          <w:rFonts w:ascii="Times New Roman" w:hAnsi="Times New Roman" w:cs="Times New Roman"/>
          <w:b/>
          <w:sz w:val="28"/>
          <w:szCs w:val="28"/>
          <w:lang w:val="az-Latn-AZ"/>
        </w:rPr>
        <w:t>klinikası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müxtəlifdir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Müasir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şigelyozlar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üçün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kəskin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başlanğıc</w:t>
      </w:r>
      <w:r w:rsidR="00B00BC3" w:rsidRPr="00B74A65">
        <w:rPr>
          <w:rFonts w:ascii="Times New Roman" w:hAnsi="Times New Roman" w:cs="Times New Roman"/>
          <w:sz w:val="28"/>
          <w:szCs w:val="28"/>
          <w:lang w:val="en-US"/>
        </w:rPr>
        <w:t xml:space="preserve">, 1-3 </w:t>
      </w:r>
      <w:r w:rsidRPr="00B74A65">
        <w:rPr>
          <w:rFonts w:ascii="Times New Roman" w:hAnsi="Times New Roman" w:cs="Times New Roman"/>
          <w:sz w:val="28"/>
          <w:szCs w:val="28"/>
          <w:lang w:val="az-Latn-AZ"/>
        </w:rPr>
        <w:t>gün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ərzində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temperaturun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yüksəlməsi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nadir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hallarda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qusma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sutkada</w:t>
      </w:r>
      <w:r w:rsidR="00B00BC3" w:rsidRPr="00B74A65">
        <w:rPr>
          <w:rFonts w:ascii="Times New Roman" w:hAnsi="Times New Roman" w:cs="Times New Roman"/>
          <w:sz w:val="28"/>
          <w:szCs w:val="28"/>
          <w:lang w:val="en-US"/>
        </w:rPr>
        <w:t xml:space="preserve"> 6-7 </w:t>
      </w:r>
      <w:r w:rsidRPr="00B74A65">
        <w:rPr>
          <w:rFonts w:ascii="Times New Roman" w:hAnsi="Times New Roman" w:cs="Times New Roman"/>
          <w:sz w:val="28"/>
          <w:szCs w:val="28"/>
          <w:lang w:val="az-Latn-AZ"/>
        </w:rPr>
        <w:t>dəfə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selikli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ishalın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olması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səciyyəvidir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Kolit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enterit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qastroenterit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simptomları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xəstəliyin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orta</w:t>
      </w:r>
      <w:r w:rsidR="00B00BC3" w:rsidRPr="00B74A65">
        <w:rPr>
          <w:rFonts w:ascii="Times New Roman" w:hAnsi="Times New Roman" w:cs="Times New Roman"/>
          <w:sz w:val="28"/>
          <w:szCs w:val="28"/>
          <w:lang w:val="en-US"/>
        </w:rPr>
        <w:t>-</w:t>
      </w:r>
      <w:r w:rsidRPr="00B74A65">
        <w:rPr>
          <w:rFonts w:ascii="Times New Roman" w:hAnsi="Times New Roman" w:cs="Times New Roman"/>
          <w:sz w:val="28"/>
          <w:szCs w:val="28"/>
          <w:lang w:val="az-Latn-AZ"/>
        </w:rPr>
        <w:t>ağır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formalarında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intoksikasiya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ağır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formalarında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ensefalit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sindromu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ilə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neyrotoksikoz</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müşahidə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olunur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b/>
          <w:sz w:val="28"/>
          <w:szCs w:val="28"/>
          <w:lang w:val="az-Latn-AZ"/>
        </w:rPr>
        <w:t>Epidemik</w:t>
      </w:r>
      <w:r w:rsidR="00B00BC3" w:rsidRPr="00B74A65">
        <w:rPr>
          <w:rFonts w:ascii="Times New Roman" w:hAnsi="Times New Roman" w:cs="Times New Roman"/>
          <w:b/>
          <w:sz w:val="28"/>
          <w:szCs w:val="28"/>
          <w:lang w:val="en-US"/>
        </w:rPr>
        <w:t xml:space="preserve"> </w:t>
      </w:r>
      <w:r w:rsidRPr="00B74A65">
        <w:rPr>
          <w:rFonts w:ascii="Times New Roman" w:hAnsi="Times New Roman" w:cs="Times New Roman"/>
          <w:b/>
          <w:sz w:val="28"/>
          <w:szCs w:val="28"/>
          <w:lang w:val="az-Latn-AZ"/>
        </w:rPr>
        <w:t>prosesin</w:t>
      </w:r>
      <w:r w:rsidR="00B00BC3" w:rsidRPr="00B74A65">
        <w:rPr>
          <w:rFonts w:ascii="Times New Roman" w:hAnsi="Times New Roman" w:cs="Times New Roman"/>
          <w:b/>
          <w:sz w:val="28"/>
          <w:szCs w:val="28"/>
          <w:lang w:val="en-US"/>
        </w:rPr>
        <w:t xml:space="preserve"> </w:t>
      </w:r>
      <w:r w:rsidRPr="00B74A65">
        <w:rPr>
          <w:rFonts w:ascii="Times New Roman" w:hAnsi="Times New Roman" w:cs="Times New Roman"/>
          <w:b/>
          <w:sz w:val="28"/>
          <w:szCs w:val="28"/>
          <w:lang w:val="az-Latn-AZ"/>
        </w:rPr>
        <w:t>təzahürləri</w:t>
      </w:r>
      <w:r w:rsidR="00B00BC3" w:rsidRPr="00B74A65">
        <w:rPr>
          <w:rFonts w:ascii="Times New Roman" w:hAnsi="Times New Roman" w:cs="Times New Roman"/>
          <w:b/>
          <w:sz w:val="28"/>
          <w:szCs w:val="28"/>
          <w:lang w:val="en-US"/>
        </w:rPr>
        <w: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Dizenteriya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ubikvitar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infeksiya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hesab</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olunur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Bütün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qitələrdə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coğrafi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zonalarda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Arktikadan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tropik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ölkələrə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qədər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dünyanın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bütün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ölkələrində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rast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gəlir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az-Latn-AZ"/>
        </w:rPr>
        <w:t>Dizenteriya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ilə</w:t>
      </w:r>
      <w:r w:rsidR="00B00BC3" w:rsidRPr="00B74A65">
        <w:rPr>
          <w:rFonts w:ascii="Times New Roman" w:hAnsi="Times New Roman" w:cs="Times New Roman"/>
          <w:sz w:val="28"/>
          <w:szCs w:val="28"/>
          <w:lang w:val="en-US"/>
        </w:rPr>
        <w:t xml:space="preserve"> 3 </w:t>
      </w:r>
      <w:r w:rsidRPr="00B74A65">
        <w:rPr>
          <w:rFonts w:ascii="Times New Roman" w:hAnsi="Times New Roman" w:cs="Times New Roman"/>
          <w:sz w:val="28"/>
          <w:szCs w:val="28"/>
          <w:lang w:val="az-Latn-AZ"/>
        </w:rPr>
        <w:t>yaşa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qədər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uşaqlar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daha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çox</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xəstələnirlər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şəhər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əhalisi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isə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kənd</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əhalisinə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nisbətən</w:t>
      </w:r>
      <w:r w:rsidR="00B00BC3" w:rsidRPr="00B74A65">
        <w:rPr>
          <w:rFonts w:ascii="Times New Roman" w:hAnsi="Times New Roman" w:cs="Times New Roman"/>
          <w:sz w:val="28"/>
          <w:szCs w:val="28"/>
          <w:lang w:val="en-US"/>
        </w:rPr>
        <w:t xml:space="preserve"> 2-4 </w:t>
      </w:r>
      <w:r w:rsidRPr="00B74A65">
        <w:rPr>
          <w:rFonts w:ascii="Times New Roman" w:hAnsi="Times New Roman" w:cs="Times New Roman"/>
          <w:sz w:val="28"/>
          <w:szCs w:val="28"/>
          <w:lang w:val="az-Latn-AZ"/>
        </w:rPr>
        <w:t>dəfə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çox</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xəstələnir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hallarının</w:t>
      </w:r>
      <w:r w:rsidR="00B00BC3" w:rsidRPr="00B74A65">
        <w:rPr>
          <w:rFonts w:ascii="Times New Roman" w:hAnsi="Times New Roman" w:cs="Times New Roman"/>
          <w:sz w:val="28"/>
          <w:szCs w:val="28"/>
          <w:lang w:val="en-US"/>
        </w:rPr>
        <w:t xml:space="preserve"> 70-90%-</w:t>
      </w:r>
      <w:r w:rsidRPr="00B74A65">
        <w:rPr>
          <w:rFonts w:ascii="Times New Roman" w:hAnsi="Times New Roman" w:cs="Times New Roman"/>
          <w:sz w:val="28"/>
          <w:szCs w:val="28"/>
          <w:lang w:val="az-Latn-AZ"/>
        </w:rPr>
        <w:t>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yaz</w:t>
      </w:r>
      <w:r w:rsidR="00B00BC3" w:rsidRPr="00B74A65">
        <w:rPr>
          <w:rFonts w:ascii="Times New Roman" w:hAnsi="Times New Roman" w:cs="Times New Roman"/>
          <w:sz w:val="28"/>
          <w:szCs w:val="28"/>
          <w:lang w:val="en-US"/>
        </w:rPr>
        <w:t>-</w:t>
      </w:r>
      <w:r w:rsidRPr="00B74A65">
        <w:rPr>
          <w:rFonts w:ascii="Times New Roman" w:hAnsi="Times New Roman" w:cs="Times New Roman"/>
          <w:sz w:val="28"/>
          <w:szCs w:val="28"/>
          <w:lang w:val="az-Latn-AZ"/>
        </w:rPr>
        <w:t>payız</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aylarına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düşür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Aparıcı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yoluxma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yollarına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uyğun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olaraq</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qida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məişət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alovlanmaları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müşahidə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olunur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b/>
          <w:sz w:val="28"/>
          <w:szCs w:val="28"/>
          <w:lang w:val="az-Latn-AZ"/>
        </w:rPr>
        <w:t>Laborator</w:t>
      </w:r>
      <w:r w:rsidR="00B00BC3" w:rsidRPr="00B74A65">
        <w:rPr>
          <w:rFonts w:ascii="Times New Roman" w:hAnsi="Times New Roman" w:cs="Times New Roman"/>
          <w:b/>
          <w:sz w:val="28"/>
          <w:szCs w:val="28"/>
          <w:lang w:val="en-US"/>
        </w:rPr>
        <w:t xml:space="preserve"> </w:t>
      </w:r>
      <w:r w:rsidRPr="00B74A65">
        <w:rPr>
          <w:rFonts w:ascii="Times New Roman" w:hAnsi="Times New Roman" w:cs="Times New Roman"/>
          <w:b/>
          <w:sz w:val="28"/>
          <w:szCs w:val="28"/>
          <w:lang w:val="az-Latn-AZ"/>
        </w:rPr>
        <w:t>diaqnostikası</w:t>
      </w:r>
      <w:r w:rsidR="00B00BC3" w:rsidRPr="00B74A65">
        <w:rPr>
          <w:rFonts w:ascii="Times New Roman" w:hAnsi="Times New Roman" w:cs="Times New Roman"/>
          <w:b/>
          <w:sz w:val="28"/>
          <w:szCs w:val="28"/>
          <w:lang w:val="en-US"/>
        </w:rPr>
        <w: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Dizenteriyanın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diaqnostikasında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mühüm</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üsul</w:t>
      </w:r>
      <w:r w:rsidR="00B00BC3" w:rsidRPr="00B74A65">
        <w:rPr>
          <w:rFonts w:ascii="Times New Roman" w:hAnsi="Times New Roman" w:cs="Times New Roman"/>
          <w:sz w:val="28"/>
          <w:szCs w:val="28"/>
          <w:lang w:val="en-US"/>
        </w:rPr>
        <w:t xml:space="preserve"> – </w:t>
      </w:r>
      <w:r w:rsidRPr="00B74A65">
        <w:rPr>
          <w:rFonts w:ascii="Times New Roman" w:hAnsi="Times New Roman" w:cs="Times New Roman"/>
          <w:sz w:val="28"/>
          <w:szCs w:val="28"/>
          <w:lang w:val="az-Latn-AZ"/>
        </w:rPr>
        <w:t>bakterioloji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üsuldur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az-Latn-AZ"/>
        </w:rPr>
        <w:t>Törədicilərin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müayinəsi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xəstəliyin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birinci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günündən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başlanır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bütün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rekonvalessensiya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dövründə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dispanser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müşahidə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zamanı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aparılır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Müayinə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materialı</w:t>
      </w:r>
      <w:r w:rsidR="00B00BC3" w:rsidRPr="00B74A65">
        <w:rPr>
          <w:rFonts w:ascii="Times New Roman" w:hAnsi="Times New Roman" w:cs="Times New Roman"/>
          <w:sz w:val="28"/>
          <w:szCs w:val="28"/>
          <w:lang w:val="en-US"/>
        </w:rPr>
        <w:t xml:space="preserve"> – </w:t>
      </w:r>
      <w:r w:rsidRPr="00B74A65">
        <w:rPr>
          <w:rFonts w:ascii="Times New Roman" w:hAnsi="Times New Roman" w:cs="Times New Roman"/>
          <w:sz w:val="28"/>
          <w:szCs w:val="28"/>
          <w:lang w:val="az-Latn-AZ"/>
        </w:rPr>
        <w:t>nəcis</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selik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irin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qansız</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qusuntu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kütləsi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götürülür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material</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olmadıqda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pambıq</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tampon</w:t>
      </w:r>
      <w:r w:rsidR="00B00BC3" w:rsidRPr="00B74A65">
        <w:rPr>
          <w:rFonts w:ascii="Times New Roman" w:hAnsi="Times New Roman" w:cs="Times New Roman"/>
          <w:sz w:val="28"/>
          <w:szCs w:val="28"/>
          <w:lang w:val="az-Latn-AZ"/>
        </w:rPr>
        <w:softHyphen/>
      </w:r>
      <w:r w:rsidRPr="00B74A65">
        <w:rPr>
          <w:rFonts w:ascii="Times New Roman" w:hAnsi="Times New Roman" w:cs="Times New Roman"/>
          <w:sz w:val="28"/>
          <w:szCs w:val="28"/>
          <w:lang w:val="az-Latn-AZ"/>
        </w:rPr>
        <w:t>lardan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istifadə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edilir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yoğun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bağırsağın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rektal</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hissəsinə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yeridilir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Əgər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müayinənin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aparılması</w:t>
      </w:r>
      <w:r w:rsidR="00B00BC3" w:rsidRPr="00B74A65">
        <w:rPr>
          <w:rFonts w:ascii="Times New Roman" w:hAnsi="Times New Roman" w:cs="Times New Roman"/>
          <w:sz w:val="28"/>
          <w:szCs w:val="28"/>
          <w:lang w:val="en-US"/>
        </w:rPr>
        <w:t xml:space="preserve"> 1-2 </w:t>
      </w:r>
      <w:r w:rsidRPr="00B74A65">
        <w:rPr>
          <w:rFonts w:ascii="Times New Roman" w:hAnsi="Times New Roman" w:cs="Times New Roman"/>
          <w:sz w:val="28"/>
          <w:szCs w:val="28"/>
          <w:lang w:val="az-Latn-AZ"/>
        </w:rPr>
        <w:t>saat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ərzində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mümkün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deyildirsə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onda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materialı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konservantın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içərisinə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yerləşdirirlər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w:t>
      </w:r>
      <w:r w:rsidR="00B00BC3" w:rsidRPr="00B74A65">
        <w:rPr>
          <w:rFonts w:ascii="Times New Roman" w:hAnsi="Times New Roman" w:cs="Times New Roman"/>
          <w:sz w:val="28"/>
          <w:szCs w:val="28"/>
          <w:lang w:val="az-Latn-AZ"/>
        </w:rPr>
        <w:softHyphen/>
      </w:r>
      <w:r w:rsidRPr="00B74A65">
        <w:rPr>
          <w:rFonts w:ascii="Times New Roman" w:hAnsi="Times New Roman" w:cs="Times New Roman"/>
          <w:sz w:val="28"/>
          <w:szCs w:val="28"/>
          <w:lang w:val="az-Latn-AZ"/>
        </w:rPr>
        <w:t>nin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yatağı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yanında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materialın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əkilməsi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daha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yaxşıdır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Əkmə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üçün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baktoaqar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Levin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Ploskiryov</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Endo</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mühiti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işlədilir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İlkin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cavabı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laboratoriya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ikinci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gün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verir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son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cavab</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isə</w:t>
      </w:r>
      <w:r w:rsidR="00B00BC3" w:rsidRPr="00B74A65">
        <w:rPr>
          <w:rFonts w:ascii="Times New Roman" w:hAnsi="Times New Roman" w:cs="Times New Roman"/>
          <w:sz w:val="28"/>
          <w:szCs w:val="28"/>
          <w:lang w:val="en-US"/>
        </w:rPr>
        <w:t xml:space="preserve"> 4 </w:t>
      </w:r>
      <w:r w:rsidRPr="00B74A65">
        <w:rPr>
          <w:rFonts w:ascii="Times New Roman" w:hAnsi="Times New Roman" w:cs="Times New Roman"/>
          <w:sz w:val="28"/>
          <w:szCs w:val="28"/>
          <w:lang w:val="az-Latn-AZ"/>
        </w:rPr>
        <w:t>günə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verilir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Seroloji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müayinələrdən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QDHAR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İFR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istifadə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olunur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Onların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nəticələrinin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qiymət</w:t>
      </w:r>
      <w:r w:rsidR="00B00BC3" w:rsidRPr="00B74A65">
        <w:rPr>
          <w:rFonts w:ascii="Times New Roman" w:hAnsi="Times New Roman" w:cs="Times New Roman"/>
          <w:sz w:val="28"/>
          <w:szCs w:val="28"/>
          <w:lang w:val="az-Latn-AZ"/>
        </w:rPr>
        <w:softHyphen/>
      </w:r>
      <w:r w:rsidRPr="00B74A65">
        <w:rPr>
          <w:rFonts w:ascii="Times New Roman" w:hAnsi="Times New Roman" w:cs="Times New Roman"/>
          <w:sz w:val="28"/>
          <w:szCs w:val="28"/>
          <w:lang w:val="az-Latn-AZ"/>
        </w:rPr>
        <w:t>ləndirilməsi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bakterioloji</w:t>
      </w:r>
      <w:r w:rsidR="00B00BC3" w:rsidRPr="00B74A65">
        <w:rPr>
          <w:rFonts w:ascii="Times New Roman" w:hAnsi="Times New Roman" w:cs="Times New Roman"/>
          <w:sz w:val="28"/>
          <w:szCs w:val="28"/>
          <w:lang w:val="en-US"/>
        </w:rPr>
        <w:t>-</w:t>
      </w:r>
      <w:r w:rsidRPr="00B74A65">
        <w:rPr>
          <w:rFonts w:ascii="Times New Roman" w:hAnsi="Times New Roman" w:cs="Times New Roman"/>
          <w:sz w:val="28"/>
          <w:szCs w:val="28"/>
          <w:lang w:val="az-Latn-AZ"/>
        </w:rPr>
        <w:t>klinik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məlumatlar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kompleksində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aparılır</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b/>
          <w:sz w:val="28"/>
          <w:szCs w:val="28"/>
          <w:lang w:val="az-Latn-AZ"/>
        </w:rPr>
        <w:t>Profilaktik</w:t>
      </w:r>
      <w:r w:rsidR="00B00BC3" w:rsidRPr="00B74A65">
        <w:rPr>
          <w:rFonts w:ascii="Times New Roman" w:hAnsi="Times New Roman" w:cs="Times New Roman"/>
          <w:b/>
          <w:sz w:val="28"/>
          <w:szCs w:val="28"/>
          <w:lang w:val="en-US"/>
        </w:rPr>
        <w:t xml:space="preserve"> </w:t>
      </w:r>
      <w:r w:rsidRPr="00B74A65">
        <w:rPr>
          <w:rFonts w:ascii="Times New Roman" w:hAnsi="Times New Roman" w:cs="Times New Roman"/>
          <w:b/>
          <w:sz w:val="28"/>
          <w:szCs w:val="28"/>
          <w:lang w:val="az-Latn-AZ"/>
        </w:rPr>
        <w:t>tədbirlər</w:t>
      </w:r>
      <w:r w:rsidR="00B00BC3" w:rsidRPr="00B74A65">
        <w:rPr>
          <w:rFonts w:ascii="Times New Roman" w:hAnsi="Times New Roman" w:cs="Times New Roman"/>
          <w:b/>
          <w:sz w:val="28"/>
          <w:szCs w:val="28"/>
          <w:lang w:val="en-US"/>
        </w:rPr>
        <w: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Dizenteriyanın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profilaktikasında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sanitar</w:t>
      </w:r>
      <w:r w:rsidR="00B00BC3" w:rsidRPr="00B74A65">
        <w:rPr>
          <w:rFonts w:ascii="Times New Roman" w:hAnsi="Times New Roman" w:cs="Times New Roman"/>
          <w:sz w:val="28"/>
          <w:szCs w:val="28"/>
          <w:lang w:val="en-US"/>
        </w:rPr>
        <w:t>-</w:t>
      </w:r>
      <w:r w:rsidRPr="00B74A65">
        <w:rPr>
          <w:rFonts w:ascii="Times New Roman" w:hAnsi="Times New Roman" w:cs="Times New Roman"/>
          <w:sz w:val="28"/>
          <w:szCs w:val="28"/>
          <w:lang w:val="az-Latn-AZ"/>
        </w:rPr>
        <w:t>gigiyenik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tədbirlər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əsas</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rol</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oynayır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Həmçinin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kommunal</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abadlığın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yaxşılaşdırılması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əhalinin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lastRenderedPageBreak/>
        <w:t>keyfiyyətli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su</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ilə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təmini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kanalizasiya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sisteminin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inkişafı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qida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uşaq</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müəssisələrində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ictimai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iaşə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ərzaq</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məhsullarının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satışında</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sanitar</w:t>
      </w:r>
      <w:r w:rsidR="00B00BC3" w:rsidRPr="00B74A65">
        <w:rPr>
          <w:rFonts w:ascii="Times New Roman" w:hAnsi="Times New Roman" w:cs="Times New Roman"/>
          <w:sz w:val="28"/>
          <w:szCs w:val="28"/>
          <w:lang w:val="en-US"/>
        </w:rPr>
        <w:t>-</w:t>
      </w:r>
      <w:r w:rsidRPr="00B74A65">
        <w:rPr>
          <w:rFonts w:ascii="Times New Roman" w:hAnsi="Times New Roman" w:cs="Times New Roman"/>
          <w:sz w:val="28"/>
          <w:szCs w:val="28"/>
          <w:lang w:val="az-Latn-AZ"/>
        </w:rPr>
        <w:t>gigiyenik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rejimin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gözlənilməsi</w:t>
      </w:r>
      <w:r w:rsidR="00B00BC3" w:rsidRPr="00B74A65">
        <w:rPr>
          <w:rFonts w:ascii="Times New Roman" w:hAnsi="Times New Roman" w:cs="Times New Roman"/>
          <w:sz w:val="28"/>
          <w:szCs w:val="28"/>
          <w:lang w:val="en-US"/>
        </w:rPr>
        <w:t>.</w:t>
      </w:r>
    </w:p>
    <w:p w:rsidR="00B00BC3" w:rsidRPr="00B74A65" w:rsidRDefault="00B74A65" w:rsidP="0054504A">
      <w:pPr>
        <w:spacing w:after="0"/>
        <w:ind w:firstLine="567"/>
        <w:jc w:val="both"/>
        <w:rPr>
          <w:rFonts w:ascii="Times New Roman" w:hAnsi="Times New Roman" w:cs="Times New Roman"/>
          <w:sz w:val="28"/>
          <w:szCs w:val="28"/>
          <w:lang w:val="en-US"/>
        </w:rPr>
      </w:pPr>
      <w:r w:rsidRPr="00B74A65">
        <w:rPr>
          <w:rFonts w:ascii="Times New Roman" w:hAnsi="Times New Roman" w:cs="Times New Roman"/>
          <w:sz w:val="28"/>
          <w:szCs w:val="28"/>
          <w:lang w:val="az-Latn-AZ"/>
        </w:rPr>
        <w:t>Müasir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dövrdə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xəstəliyin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yüngül</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silinmiş</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formalarının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çox</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olması</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ilə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əlaqədar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əhalinin</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sanitar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gigiyenik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tərbiyəsi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mühüm</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əhəmiyyət</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kəsb</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edir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Xəstəlik</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baş</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verdiyi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yerlərdə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sanitar</w:t>
      </w:r>
      <w:r w:rsidR="00B00BC3" w:rsidRPr="00B74A65">
        <w:rPr>
          <w:rFonts w:ascii="Times New Roman" w:hAnsi="Times New Roman" w:cs="Times New Roman"/>
          <w:sz w:val="28"/>
          <w:szCs w:val="28"/>
          <w:lang w:val="en-US"/>
        </w:rPr>
        <w:t>-</w:t>
      </w:r>
      <w:r w:rsidRPr="00B74A65">
        <w:rPr>
          <w:rFonts w:ascii="Times New Roman" w:hAnsi="Times New Roman" w:cs="Times New Roman"/>
          <w:sz w:val="28"/>
          <w:szCs w:val="28"/>
          <w:lang w:val="az-Latn-AZ"/>
        </w:rPr>
        <w:t>maarifi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işinə</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xüsusi</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fikir</w:t>
      </w:r>
      <w:r w:rsidR="00B00BC3" w:rsidRPr="00B74A65">
        <w:rPr>
          <w:rFonts w:ascii="Times New Roman" w:hAnsi="Times New Roman" w:cs="Times New Roman"/>
          <w:sz w:val="28"/>
          <w:szCs w:val="28"/>
          <w:lang w:val="en-US"/>
        </w:rPr>
        <w:t xml:space="preserve"> </w:t>
      </w:r>
      <w:r w:rsidRPr="00B74A65">
        <w:rPr>
          <w:rFonts w:ascii="Times New Roman" w:hAnsi="Times New Roman" w:cs="Times New Roman"/>
          <w:sz w:val="28"/>
          <w:szCs w:val="28"/>
          <w:lang w:val="az-Latn-AZ"/>
        </w:rPr>
        <w:t>verilməlidir</w:t>
      </w:r>
      <w:r w:rsidR="00B00BC3" w:rsidRPr="00B74A65">
        <w:rPr>
          <w:rFonts w:ascii="Times New Roman" w:hAnsi="Times New Roman" w:cs="Times New Roman"/>
          <w:sz w:val="28"/>
          <w:szCs w:val="28"/>
          <w:lang w:val="en-US"/>
        </w:rPr>
        <w:t>.</w:t>
      </w:r>
    </w:p>
    <w:p w:rsidR="00B00BC3" w:rsidRPr="00B74A65" w:rsidRDefault="00B00BC3" w:rsidP="0054504A">
      <w:pPr>
        <w:spacing w:after="0"/>
        <w:ind w:firstLine="567"/>
        <w:jc w:val="both"/>
        <w:rPr>
          <w:rFonts w:ascii="Times New Roman" w:hAnsi="Times New Roman" w:cs="Times New Roman"/>
          <w:sz w:val="28"/>
          <w:szCs w:val="28"/>
          <w:lang w:val="en-US"/>
        </w:rPr>
      </w:pPr>
    </w:p>
    <w:p w:rsidR="00B00BC3" w:rsidRPr="00B74A65" w:rsidRDefault="00B00BC3" w:rsidP="0054504A">
      <w:pPr>
        <w:spacing w:after="0"/>
        <w:ind w:firstLine="567"/>
        <w:jc w:val="center"/>
        <w:rPr>
          <w:rFonts w:ascii="Times New Roman" w:hAnsi="Times New Roman" w:cs="Times New Roman"/>
          <w:b/>
          <w:sz w:val="28"/>
          <w:szCs w:val="28"/>
          <w:lang w:val="az-Latn-AZ"/>
        </w:rPr>
      </w:pPr>
      <w:r w:rsidRPr="00B74A65">
        <w:rPr>
          <w:rFonts w:ascii="Times New Roman" w:hAnsi="Times New Roman" w:cs="Times New Roman"/>
          <w:b/>
          <w:sz w:val="28"/>
          <w:szCs w:val="28"/>
          <w:lang w:val="az-Latn-AZ"/>
        </w:rPr>
        <w:t>Zonne şigelyozu</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 xml:space="preserve">Zonne şigelyozu kəskin bağırsaq xəstəliyidir. Onun törədicisi </w:t>
      </w:r>
      <w:r w:rsidRPr="00B74A65">
        <w:rPr>
          <w:rFonts w:ascii="Times New Roman" w:hAnsi="Times New Roman" w:cs="Times New Roman"/>
          <w:b/>
          <w:i/>
          <w:sz w:val="28"/>
          <w:szCs w:val="28"/>
          <w:lang w:val="az-Latn-AZ"/>
        </w:rPr>
        <w:t>S.Sonnei</w:t>
      </w:r>
      <w:r w:rsidRPr="00B74A65">
        <w:rPr>
          <w:rFonts w:ascii="Times New Roman" w:hAnsi="Times New Roman" w:cs="Times New Roman"/>
          <w:sz w:val="28"/>
          <w:szCs w:val="28"/>
          <w:lang w:val="az-Latn-AZ"/>
        </w:rPr>
        <w:t xml:space="preserve"> - dir. Bu mikroblar 1907-ci ildə V.Kruse və 1915-ci ildə K.Sonne - tərəfindən təsvir edilmişdir. Xəstəlik polimorf klinik gedişə malikdir, ağır (qanlı ishal və daxili intoksikasiya ilə gedən) hallardan yüngül və əlamətsiz keçən növləri qeyd edilir. Müasir dövrdə Zonne dizenteriyası inkişaf etmiş ölkələrdə bütün şigelyozlar içərisində ən çox yayılmışdır.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Zonne dizenteriyasında epidemik prosesin inkişaf mexanizmi haqqında anlayış vaxt keçdikdə dəyişmişdir. 60-cı illərdə epidemik prosesin inkişaf mexanizmi infeksion-immunoloji tənzimləmə mexanizminə əsaslanırdı, sonra belə fikir yarandı ki, bu mexanizm tamamilə fekal-oral yoluxma mexanizmi ilə idarə olunur. Son zamanlar yoluxucu immunoloji tənzimləmə mexanizminə böyük əhəmiyyət verilir. Müəyyən edilmişdir ki, kollektiv immunitet törədicini kollektivdən kənar etmir, onun keyfiyyət dəyişikliyinə səbəb olur.</w:t>
      </w:r>
    </w:p>
    <w:p w:rsidR="00B00BC3" w:rsidRPr="00B74A65" w:rsidRDefault="00B00BC3" w:rsidP="0054504A">
      <w:pPr>
        <w:spacing w:after="0"/>
        <w:ind w:firstLine="567"/>
        <w:jc w:val="both"/>
        <w:rPr>
          <w:rFonts w:ascii="Times New Roman" w:hAnsi="Times New Roman" w:cs="Times New Roman"/>
          <w:spacing w:val="-2"/>
          <w:sz w:val="28"/>
          <w:szCs w:val="28"/>
          <w:lang w:val="az-Latn-AZ"/>
        </w:rPr>
      </w:pPr>
      <w:r w:rsidRPr="00B74A65">
        <w:rPr>
          <w:rFonts w:ascii="Times New Roman" w:hAnsi="Times New Roman" w:cs="Times New Roman"/>
          <w:b/>
          <w:i/>
          <w:spacing w:val="-2"/>
          <w:sz w:val="28"/>
          <w:szCs w:val="28"/>
          <w:lang w:val="az-Latn-AZ"/>
        </w:rPr>
        <w:t>S.Sonnei</w:t>
      </w:r>
      <w:r w:rsidRPr="00B74A65">
        <w:rPr>
          <w:rFonts w:ascii="Times New Roman" w:hAnsi="Times New Roman" w:cs="Times New Roman"/>
          <w:spacing w:val="-2"/>
          <w:sz w:val="28"/>
          <w:szCs w:val="28"/>
          <w:lang w:val="az-Latn-AZ"/>
        </w:rPr>
        <w:t xml:space="preserve"> -nin populyasiyası serovarlara bölünmür, ancaq fermen</w:t>
      </w:r>
      <w:r w:rsidRPr="00B74A65">
        <w:rPr>
          <w:rFonts w:ascii="Times New Roman" w:hAnsi="Times New Roman" w:cs="Times New Roman"/>
          <w:spacing w:val="-2"/>
          <w:sz w:val="28"/>
          <w:szCs w:val="28"/>
          <w:lang w:val="az-Latn-AZ"/>
        </w:rPr>
        <w:softHyphen/>
        <w:t>ta</w:t>
      </w:r>
      <w:r w:rsidRPr="00B74A65">
        <w:rPr>
          <w:rFonts w:ascii="Times New Roman" w:hAnsi="Times New Roman" w:cs="Times New Roman"/>
          <w:spacing w:val="-2"/>
          <w:sz w:val="28"/>
          <w:szCs w:val="28"/>
          <w:lang w:val="az-Latn-AZ"/>
        </w:rPr>
        <w:softHyphen/>
        <w:t>tiv (biovarları və kolisinogen) xüsusiyyətlərinə görə fərqlə</w:t>
      </w:r>
      <w:r w:rsidRPr="00B74A65">
        <w:rPr>
          <w:rFonts w:ascii="Times New Roman" w:hAnsi="Times New Roman" w:cs="Times New Roman"/>
          <w:spacing w:val="-2"/>
          <w:sz w:val="28"/>
          <w:szCs w:val="28"/>
          <w:lang w:val="az-Latn-AZ"/>
        </w:rPr>
        <w:softHyphen/>
        <w:t xml:space="preserve">nirlər. Epidemioloji nöqteyi -nəzərdən </w:t>
      </w:r>
      <w:r w:rsidRPr="00B74A65">
        <w:rPr>
          <w:rFonts w:ascii="Times New Roman" w:hAnsi="Times New Roman" w:cs="Times New Roman"/>
          <w:b/>
          <w:i/>
          <w:spacing w:val="-2"/>
          <w:sz w:val="28"/>
          <w:szCs w:val="28"/>
          <w:lang w:val="az-Latn-AZ"/>
        </w:rPr>
        <w:t>S.Sonnei</w:t>
      </w:r>
      <w:r w:rsidRPr="00B74A65">
        <w:rPr>
          <w:rFonts w:ascii="Times New Roman" w:hAnsi="Times New Roman" w:cs="Times New Roman"/>
          <w:spacing w:val="-2"/>
          <w:sz w:val="28"/>
          <w:szCs w:val="28"/>
          <w:lang w:val="az-Latn-AZ"/>
        </w:rPr>
        <w:t xml:space="preserve"> -nin əlaməti yüksək tezliklə gedən dissosiativ prosesdir, onun nəticəsində bakteriyalar 1 fazadan (</w:t>
      </w:r>
      <w:r w:rsidRPr="00B74A65">
        <w:rPr>
          <w:rFonts w:ascii="Times New Roman" w:hAnsi="Times New Roman" w:cs="Times New Roman"/>
          <w:i/>
          <w:spacing w:val="-2"/>
          <w:sz w:val="28"/>
          <w:szCs w:val="28"/>
          <w:lang w:val="az-Latn-AZ"/>
        </w:rPr>
        <w:t>S</w:t>
      </w:r>
      <w:r w:rsidRPr="00B74A65">
        <w:rPr>
          <w:rFonts w:ascii="Times New Roman" w:hAnsi="Times New Roman" w:cs="Times New Roman"/>
          <w:spacing w:val="-2"/>
          <w:sz w:val="28"/>
          <w:szCs w:val="28"/>
          <w:lang w:val="az-Latn-AZ"/>
        </w:rPr>
        <w:t>-forma) digərinə (</w:t>
      </w:r>
      <w:r w:rsidRPr="00B74A65">
        <w:rPr>
          <w:rFonts w:ascii="Times New Roman" w:hAnsi="Times New Roman" w:cs="Times New Roman"/>
          <w:i/>
          <w:spacing w:val="-2"/>
          <w:sz w:val="28"/>
          <w:szCs w:val="28"/>
          <w:lang w:val="az-Latn-AZ"/>
        </w:rPr>
        <w:t>R</w:t>
      </w:r>
      <w:r w:rsidRPr="00B74A65">
        <w:rPr>
          <w:rFonts w:ascii="Times New Roman" w:hAnsi="Times New Roman" w:cs="Times New Roman"/>
          <w:spacing w:val="-2"/>
          <w:sz w:val="28"/>
          <w:szCs w:val="28"/>
          <w:lang w:val="az-Latn-AZ"/>
        </w:rPr>
        <w:t>-formaya) keçir. Dissosiasi</w:t>
      </w:r>
      <w:r w:rsidRPr="00B74A65">
        <w:rPr>
          <w:rFonts w:ascii="Times New Roman" w:hAnsi="Times New Roman" w:cs="Times New Roman"/>
          <w:spacing w:val="-2"/>
          <w:sz w:val="28"/>
          <w:szCs w:val="28"/>
          <w:lang w:val="az-Latn-AZ"/>
        </w:rPr>
        <w:softHyphen/>
        <w:t>ya</w:t>
      </w:r>
      <w:r w:rsidRPr="00B74A65">
        <w:rPr>
          <w:rFonts w:ascii="Times New Roman" w:hAnsi="Times New Roman" w:cs="Times New Roman"/>
          <w:spacing w:val="-2"/>
          <w:sz w:val="28"/>
          <w:szCs w:val="28"/>
          <w:lang w:val="az-Latn-AZ"/>
        </w:rPr>
        <w:softHyphen/>
        <w:t>nın sürəti törədicinin sax</w:t>
      </w:r>
      <w:r w:rsidRPr="00B74A65">
        <w:rPr>
          <w:rFonts w:ascii="Times New Roman" w:hAnsi="Times New Roman" w:cs="Times New Roman"/>
          <w:spacing w:val="-2"/>
          <w:sz w:val="28"/>
          <w:szCs w:val="28"/>
          <w:lang w:val="az-Latn-AZ"/>
        </w:rPr>
        <w:softHyphen/>
        <w:t xml:space="preserve">lanma şəraitindən asılıdır. Müəyyən edilmişdir ki, yoluxucu xəstəlik inkişaf etdikcə </w:t>
      </w:r>
      <w:r w:rsidRPr="00B74A65">
        <w:rPr>
          <w:rFonts w:ascii="Times New Roman" w:hAnsi="Times New Roman" w:cs="Times New Roman"/>
          <w:i/>
          <w:spacing w:val="-2"/>
          <w:sz w:val="28"/>
          <w:szCs w:val="28"/>
          <w:lang w:val="az-Latn-AZ"/>
        </w:rPr>
        <w:t>R</w:t>
      </w:r>
      <w:r w:rsidRPr="00B74A65">
        <w:rPr>
          <w:rFonts w:ascii="Times New Roman" w:hAnsi="Times New Roman" w:cs="Times New Roman"/>
          <w:spacing w:val="-2"/>
          <w:sz w:val="28"/>
          <w:szCs w:val="28"/>
          <w:lang w:val="az-Latn-AZ"/>
        </w:rPr>
        <w:t xml:space="preserve">- formalı mikrobların miqdarı da artır. </w:t>
      </w:r>
      <w:r w:rsidRPr="00B74A65">
        <w:rPr>
          <w:rFonts w:ascii="Times New Roman" w:hAnsi="Times New Roman" w:cs="Times New Roman"/>
          <w:i/>
          <w:spacing w:val="-2"/>
          <w:sz w:val="28"/>
          <w:szCs w:val="28"/>
          <w:lang w:val="az-Latn-AZ"/>
        </w:rPr>
        <w:t>R</w:t>
      </w:r>
      <w:r w:rsidRPr="00B74A65">
        <w:rPr>
          <w:rFonts w:ascii="Times New Roman" w:hAnsi="Times New Roman" w:cs="Times New Roman"/>
          <w:spacing w:val="-2"/>
          <w:sz w:val="28"/>
          <w:szCs w:val="28"/>
          <w:lang w:val="az-Latn-AZ"/>
        </w:rPr>
        <w:t xml:space="preserve"> - formanın içə</w:t>
      </w:r>
      <w:r w:rsidRPr="00B74A65">
        <w:rPr>
          <w:rFonts w:ascii="Times New Roman" w:hAnsi="Times New Roman" w:cs="Times New Roman"/>
          <w:spacing w:val="-2"/>
          <w:sz w:val="28"/>
          <w:szCs w:val="28"/>
          <w:lang w:val="az-Latn-AZ"/>
        </w:rPr>
        <w:softHyphen/>
        <w:t xml:space="preserve">risində </w:t>
      </w:r>
      <w:r w:rsidRPr="00B74A65">
        <w:rPr>
          <w:rFonts w:ascii="Times New Roman" w:hAnsi="Times New Roman" w:cs="Times New Roman"/>
          <w:i/>
          <w:spacing w:val="-2"/>
          <w:sz w:val="28"/>
          <w:szCs w:val="28"/>
          <w:lang w:val="az-Latn-AZ"/>
        </w:rPr>
        <w:t>S</w:t>
      </w:r>
      <w:r w:rsidRPr="00B74A65">
        <w:rPr>
          <w:rFonts w:ascii="Times New Roman" w:hAnsi="Times New Roman" w:cs="Times New Roman"/>
          <w:spacing w:val="-2"/>
          <w:sz w:val="28"/>
          <w:szCs w:val="28"/>
          <w:lang w:val="az-Latn-AZ"/>
        </w:rPr>
        <w:t xml:space="preserve"> formaya keçmək qabiliyyətinə malik olan variantlar aşkar edil</w:t>
      </w:r>
      <w:r w:rsidRPr="00B74A65">
        <w:rPr>
          <w:rFonts w:ascii="Times New Roman" w:hAnsi="Times New Roman" w:cs="Times New Roman"/>
          <w:spacing w:val="-2"/>
          <w:sz w:val="28"/>
          <w:szCs w:val="28"/>
          <w:lang w:val="az-Latn-AZ"/>
        </w:rPr>
        <w:softHyphen/>
        <w:t>mişdir. Törədici populyasının dissosasiya dərəcəsi virulentliklə əla</w:t>
      </w:r>
      <w:r w:rsidRPr="00B74A65">
        <w:rPr>
          <w:rFonts w:ascii="Times New Roman" w:hAnsi="Times New Roman" w:cs="Times New Roman"/>
          <w:spacing w:val="-2"/>
          <w:sz w:val="28"/>
          <w:szCs w:val="28"/>
          <w:lang w:val="az-Latn-AZ"/>
        </w:rPr>
        <w:softHyphen/>
        <w:t>qə</w:t>
      </w:r>
      <w:r w:rsidRPr="00B74A65">
        <w:rPr>
          <w:rFonts w:ascii="Times New Roman" w:hAnsi="Times New Roman" w:cs="Times New Roman"/>
          <w:spacing w:val="-2"/>
          <w:sz w:val="28"/>
          <w:szCs w:val="28"/>
          <w:lang w:val="az-Latn-AZ"/>
        </w:rPr>
        <w:softHyphen/>
        <w:t>dardır, ayrı- ayrı biovarların virulentliyi onun immunogenliyini təyin edir.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sz w:val="28"/>
          <w:szCs w:val="28"/>
          <w:lang w:val="az-Latn-AZ"/>
        </w:rPr>
        <w:t>İnsanların xəstəliyə həssaslıq dərəcəsi</w:t>
      </w:r>
      <w:r w:rsidRPr="00B74A65">
        <w:rPr>
          <w:rFonts w:ascii="Times New Roman" w:hAnsi="Times New Roman" w:cs="Times New Roman"/>
          <w:sz w:val="28"/>
          <w:szCs w:val="28"/>
          <w:lang w:val="az-Latn-AZ"/>
        </w:rPr>
        <w:t xml:space="preserve"> rezistentlik və immuniteti ifadə edən ümumi və yerli vəziyyətlə müəyyən edilir. Yerli immunitetin yaranmasında sekretor məhsullara - JgA - əkscisimlərə (JgAs) böyük əhəmiyyət verilir. Orqanizmin ümumi müdafiəsinin spesifik amillərinə A, M və G sinfi zərdab əkscisimləri aiddir. Orqanizmin xəstəlikdən qorunmasında yerli immunitet amil</w:t>
      </w:r>
      <w:r w:rsidRPr="00B74A65">
        <w:rPr>
          <w:rFonts w:ascii="Times New Roman" w:hAnsi="Times New Roman" w:cs="Times New Roman"/>
          <w:sz w:val="28"/>
          <w:szCs w:val="28"/>
          <w:lang w:val="az-Latn-AZ"/>
        </w:rPr>
        <w:softHyphen/>
        <w:t>ləri həlledici rol oynayır. Müəyyən edilmişdir ki, Zonne dizente</w:t>
      </w:r>
      <w:r w:rsidRPr="00B74A65">
        <w:rPr>
          <w:rFonts w:ascii="Times New Roman" w:hAnsi="Times New Roman" w:cs="Times New Roman"/>
          <w:sz w:val="28"/>
          <w:szCs w:val="28"/>
          <w:lang w:val="az-Latn-AZ"/>
        </w:rPr>
        <w:softHyphen/>
        <w:t>riya</w:t>
      </w:r>
      <w:r w:rsidRPr="00B74A65">
        <w:rPr>
          <w:rFonts w:ascii="Times New Roman" w:hAnsi="Times New Roman" w:cs="Times New Roman"/>
          <w:sz w:val="28"/>
          <w:szCs w:val="28"/>
          <w:lang w:val="az-Latn-AZ"/>
        </w:rPr>
        <w:softHyphen/>
        <w:t>sın</w:t>
      </w:r>
      <w:r w:rsidRPr="00B74A65">
        <w:rPr>
          <w:rFonts w:ascii="Times New Roman" w:hAnsi="Times New Roman" w:cs="Times New Roman"/>
          <w:sz w:val="28"/>
          <w:szCs w:val="28"/>
          <w:lang w:val="az-Latn-AZ"/>
        </w:rPr>
        <w:softHyphen/>
        <w:t>da yerli immunitet nisbətən qısa</w:t>
      </w:r>
      <w:r w:rsidRPr="00B74A65">
        <w:rPr>
          <w:rFonts w:ascii="Times New Roman" w:hAnsi="Times New Roman" w:cs="Times New Roman"/>
          <w:sz w:val="28"/>
          <w:szCs w:val="28"/>
          <w:lang w:val="az-Latn-AZ"/>
        </w:rPr>
        <w:softHyphen/>
        <w:t>müddətlidir. Xəstəliyi keçirənlərin tüpürcəyində JgAs - əks cisimlər 4-4, 5 ay saxlanılır. Epidemioloji müşahidələrə əsasən aşkar edilmişdir ki, xəstəlikdən sonra yaranmış immunitet 2-3 ay müddətində təkrari yolux</w:t>
      </w:r>
      <w:r w:rsidRPr="00B74A65">
        <w:rPr>
          <w:rFonts w:ascii="Times New Roman" w:hAnsi="Times New Roman" w:cs="Times New Roman"/>
          <w:sz w:val="28"/>
          <w:szCs w:val="28"/>
          <w:lang w:val="az-Latn-AZ"/>
        </w:rPr>
        <w:softHyphen/>
        <w:t xml:space="preserve">madan qoruyur. Bununla yanaşı, </w:t>
      </w:r>
      <w:r w:rsidRPr="00B74A65">
        <w:rPr>
          <w:rFonts w:ascii="Times New Roman" w:hAnsi="Times New Roman" w:cs="Times New Roman"/>
          <w:sz w:val="28"/>
          <w:szCs w:val="28"/>
          <w:lang w:val="az-Latn-AZ"/>
        </w:rPr>
        <w:lastRenderedPageBreak/>
        <w:t>yerli immun yaddaşın daha uzun müddət davam etməsi haqqında məlumatlar vardır. Genotipik, yaş xüsusiyyətləri, eləcə də yoluxma şəraitindən asılı olaraq insanların xəstəliyə qarşı rezis</w:t>
      </w:r>
      <w:r w:rsidRPr="00B74A65">
        <w:rPr>
          <w:rFonts w:ascii="Times New Roman" w:hAnsi="Times New Roman" w:cs="Times New Roman"/>
          <w:sz w:val="28"/>
          <w:szCs w:val="28"/>
          <w:lang w:val="az-Latn-AZ"/>
        </w:rPr>
        <w:softHyphen/>
        <w:t>tentliyi müxtəlifdir.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sz w:val="28"/>
          <w:szCs w:val="28"/>
          <w:lang w:val="az-Latn-AZ"/>
        </w:rPr>
        <w:t>Populyasiyaların qarşılıqlı təsiri</w:t>
      </w:r>
      <w:r w:rsidRPr="00B74A65">
        <w:rPr>
          <w:rFonts w:ascii="Times New Roman" w:hAnsi="Times New Roman" w:cs="Times New Roman"/>
          <w:sz w:val="28"/>
          <w:szCs w:val="28"/>
          <w:lang w:val="az-Latn-AZ"/>
        </w:rPr>
        <w:t xml:space="preserve"> törədicinin bağırsaqda yerləş</w:t>
      </w:r>
      <w:r w:rsidRPr="00B74A65">
        <w:rPr>
          <w:rFonts w:ascii="Times New Roman" w:hAnsi="Times New Roman" w:cs="Times New Roman"/>
          <w:sz w:val="28"/>
          <w:szCs w:val="28"/>
          <w:lang w:val="az-Latn-AZ"/>
        </w:rPr>
        <w:softHyphen/>
        <w:t>məsi və onun fekal-oral yolla yayılması ilə müəyyən edilir. Iri şəhərlərdə məişətdə, xüsusulə məktəbəqədər uşaq kollektivlərində Zonne bakteriya</w:t>
      </w:r>
      <w:r w:rsidRPr="00B74A65">
        <w:rPr>
          <w:rFonts w:ascii="Times New Roman" w:hAnsi="Times New Roman" w:cs="Times New Roman"/>
          <w:sz w:val="28"/>
          <w:szCs w:val="28"/>
          <w:lang w:val="az-Latn-AZ"/>
        </w:rPr>
        <w:softHyphen/>
        <w:t>larının fekal-oral yoluxma mexanizmi ilə ötürülməsi imkanı həmişə vardır. Həssas və immun orqanizmdə yaşayış şəraitinin dəyişməsi nəticəsində törədicilərin populyasiyasında key</w:t>
      </w:r>
      <w:r w:rsidRPr="00B74A65">
        <w:rPr>
          <w:rFonts w:ascii="Times New Roman" w:hAnsi="Times New Roman" w:cs="Times New Roman"/>
          <w:sz w:val="28"/>
          <w:szCs w:val="28"/>
          <w:lang w:val="az-Latn-AZ"/>
        </w:rPr>
        <w:softHyphen/>
        <w:t>fiyyət dəyişikliyi baş verir ki, o da yoluxma mexanizminin fəallı</w:t>
      </w:r>
      <w:r w:rsidRPr="00B74A65">
        <w:rPr>
          <w:rFonts w:ascii="Times New Roman" w:hAnsi="Times New Roman" w:cs="Times New Roman"/>
          <w:sz w:val="28"/>
          <w:szCs w:val="28"/>
          <w:lang w:val="az-Latn-AZ"/>
        </w:rPr>
        <w:softHyphen/>
        <w:t>ğı</w:t>
      </w:r>
      <w:r w:rsidRPr="00B74A65">
        <w:rPr>
          <w:rFonts w:ascii="Times New Roman" w:hAnsi="Times New Roman" w:cs="Times New Roman"/>
          <w:sz w:val="28"/>
          <w:szCs w:val="28"/>
          <w:lang w:val="az-Latn-AZ"/>
        </w:rPr>
        <w:softHyphen/>
        <w:t>nın dəyişməsinə təsir edir. Ək</w:t>
      </w:r>
      <w:r w:rsidRPr="00B74A65">
        <w:rPr>
          <w:rFonts w:ascii="Times New Roman" w:hAnsi="Times New Roman" w:cs="Times New Roman"/>
          <w:sz w:val="28"/>
          <w:szCs w:val="28"/>
          <w:lang w:val="az-Latn-AZ"/>
        </w:rPr>
        <w:softHyphen/>
        <w:t>sinə, yoluxma mexanizminin fəal</w:t>
      </w:r>
      <w:r w:rsidRPr="00B74A65">
        <w:rPr>
          <w:rFonts w:ascii="Times New Roman" w:hAnsi="Times New Roman" w:cs="Times New Roman"/>
          <w:sz w:val="28"/>
          <w:szCs w:val="28"/>
          <w:lang w:val="az-Latn-AZ"/>
        </w:rPr>
        <w:softHyphen/>
        <w:t>liğının dəyişilməsi törədicinin yaşama şəraitinə təsir edir və onun populyasiyasının keyfiyyət dəyişikliyilə müşayiət edir.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sz w:val="28"/>
          <w:szCs w:val="28"/>
          <w:lang w:val="az-Latn-AZ"/>
        </w:rPr>
        <w:t>Epidemik prosesin daxili tənzim mexanizm</w:t>
      </w:r>
      <w:r w:rsidRPr="00B74A65">
        <w:rPr>
          <w:rFonts w:ascii="Times New Roman" w:hAnsi="Times New Roman" w:cs="Times New Roman"/>
          <w:sz w:val="28"/>
          <w:szCs w:val="28"/>
          <w:lang w:val="az-Latn-AZ"/>
        </w:rPr>
        <w:t>i Sankt – Peter</w:t>
      </w:r>
      <w:r w:rsidRPr="00B74A65">
        <w:rPr>
          <w:rFonts w:ascii="Times New Roman" w:hAnsi="Times New Roman" w:cs="Times New Roman"/>
          <w:sz w:val="28"/>
          <w:szCs w:val="28"/>
          <w:lang w:val="az-Latn-AZ"/>
        </w:rPr>
        <w:softHyphen/>
        <w:t>burqda daha aydın təhlil edilmişdir. Ən az xəstəlik və Zonne şigel</w:t>
      </w:r>
      <w:r w:rsidRPr="00B74A65">
        <w:rPr>
          <w:rFonts w:ascii="Times New Roman" w:hAnsi="Times New Roman" w:cs="Times New Roman"/>
          <w:sz w:val="28"/>
          <w:szCs w:val="28"/>
          <w:lang w:val="az-Latn-AZ"/>
        </w:rPr>
        <w:softHyphen/>
        <w:t>lalarının aşkarlanması may ayında qeyd edilir. Bu dövrdə dizen</w:t>
      </w:r>
      <w:r w:rsidRPr="00B74A65">
        <w:rPr>
          <w:rFonts w:ascii="Times New Roman" w:hAnsi="Times New Roman" w:cs="Times New Roman"/>
          <w:sz w:val="28"/>
          <w:szCs w:val="28"/>
          <w:lang w:val="az-Latn-AZ"/>
        </w:rPr>
        <w:softHyphen/>
        <w:t>teri</w:t>
      </w:r>
      <w:r w:rsidRPr="00B74A65">
        <w:rPr>
          <w:rFonts w:ascii="Times New Roman" w:hAnsi="Times New Roman" w:cs="Times New Roman"/>
          <w:sz w:val="28"/>
          <w:szCs w:val="28"/>
          <w:lang w:val="az-Latn-AZ"/>
        </w:rPr>
        <w:softHyphen/>
        <w:t>ya</w:t>
      </w:r>
      <w:r w:rsidRPr="00B74A65">
        <w:rPr>
          <w:rFonts w:ascii="Times New Roman" w:hAnsi="Times New Roman" w:cs="Times New Roman"/>
          <w:sz w:val="28"/>
          <w:szCs w:val="28"/>
          <w:lang w:val="az-Latn-AZ"/>
        </w:rPr>
        <w:softHyphen/>
        <w:t>ya qarşı im</w:t>
      </w:r>
      <w:r w:rsidRPr="00B74A65">
        <w:rPr>
          <w:rFonts w:ascii="Times New Roman" w:hAnsi="Times New Roman" w:cs="Times New Roman"/>
          <w:sz w:val="28"/>
          <w:szCs w:val="28"/>
          <w:lang w:val="az-Latn-AZ"/>
        </w:rPr>
        <w:softHyphen/>
        <w:t>muniteti olmayanların miqdarı artır, buna səbəb törə</w:t>
      </w:r>
      <w:r w:rsidRPr="00B74A65">
        <w:rPr>
          <w:rFonts w:ascii="Times New Roman" w:hAnsi="Times New Roman" w:cs="Times New Roman"/>
          <w:sz w:val="28"/>
          <w:szCs w:val="28"/>
          <w:lang w:val="az-Latn-AZ"/>
        </w:rPr>
        <w:softHyphen/>
        <w:t>dicinin dövriy</w:t>
      </w:r>
      <w:r w:rsidRPr="00B74A65">
        <w:rPr>
          <w:rFonts w:ascii="Times New Roman" w:hAnsi="Times New Roman" w:cs="Times New Roman"/>
          <w:sz w:val="28"/>
          <w:szCs w:val="28"/>
          <w:lang w:val="az-Latn-AZ"/>
        </w:rPr>
        <w:softHyphen/>
        <w:t>yəsinin azalması və yerli immunitetin qısa müddətli olmasıdır. Dizenteriya ilə xəstələnmiş uşaqların tüpürcəyində JgAs - əkscisimlərinin miqdarı may ayında əvvəlki ilin oktyabr ayına nisbətən 9 dəfə azalır. Bu zaman insanların yoluxucu xəstəliklərə qarşı reziztentliyinin yazda azalmasının da əhəmiyyəti var. Əhalinin artımı da rol oynayır. Məktəbəqədər kiçik yaşlı uşaqların əsas hissəsi bu dövrdə immun olurlar. Epidemik prosesin fəallığının artmasında mühüm şərt həssas şəxslərin miqdarının çoxal</w:t>
      </w:r>
      <w:r w:rsidRPr="00B74A65">
        <w:rPr>
          <w:rFonts w:ascii="Times New Roman" w:hAnsi="Times New Roman" w:cs="Times New Roman"/>
          <w:sz w:val="28"/>
          <w:szCs w:val="28"/>
          <w:lang w:val="az-Latn-AZ"/>
        </w:rPr>
        <w:softHyphen/>
        <w:t>masıdır.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 xml:space="preserve">Mayın sonu - iyunun əvvəlində xəstəlik hallarının sayının artmasından 2,5-3 həftə əvvəl törədicinin əldə edilməsinin, o cümlədən virulent </w:t>
      </w:r>
      <w:r w:rsidRPr="00B74A65">
        <w:rPr>
          <w:rFonts w:ascii="Times New Roman" w:hAnsi="Times New Roman" w:cs="Times New Roman"/>
          <w:i/>
          <w:sz w:val="28"/>
          <w:szCs w:val="28"/>
          <w:lang w:val="az-Latn-AZ"/>
        </w:rPr>
        <w:t>S</w:t>
      </w:r>
      <w:r w:rsidRPr="00B74A65">
        <w:rPr>
          <w:rFonts w:ascii="Times New Roman" w:hAnsi="Times New Roman" w:cs="Times New Roman"/>
          <w:sz w:val="28"/>
          <w:szCs w:val="28"/>
          <w:lang w:val="az-Latn-AZ"/>
        </w:rPr>
        <w:t xml:space="preserve"> formalı törədicilərin artması qeyd edilir. Beləliklə, Zonne dizenteriyasının yayda mövsümi yüksəlişi yoluxma mexanizmini aktivləşdirən amillər olmadan başlanır. Lakin bu amillər həmin dövrdə xəstəliyin gərginliyinə təsir edə bilərlər. Belə, ki yay fəslində xəstələnmə mütəşəkkil uşaqlar arasında mütəmadi qeyd edilir və o, törədicinin fekal-oral mexanizmlə keçirilməsində milçəklərin iştirak etdiyi yerlərdə daha çox rast gəlir.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 xml:space="preserve">Xəstələnmənin məktəbəqədər müəssisələrdə payız - qış mövsümi yüksəlişi isə onların payızda bu müəssisələrdə cəmlənməsi (bagçalarda qrupların təşkil edilməsi) və əlavə qəbulundan asılıdır. Bu zaman xəstəlik yeni qəbul olunanlar tərəfindən gətirilir. Noyabr-yanvarda törədicinin dominant variantlarının əldə edilməsi 2,1 dəfə azalır. Bu dövrdə əsasən törədicinin </w:t>
      </w:r>
      <w:r w:rsidRPr="00B74A65">
        <w:rPr>
          <w:rFonts w:ascii="Times New Roman" w:hAnsi="Times New Roman" w:cs="Times New Roman"/>
          <w:i/>
          <w:sz w:val="28"/>
          <w:szCs w:val="28"/>
          <w:lang w:val="az-Latn-AZ"/>
        </w:rPr>
        <w:t>R</w:t>
      </w:r>
      <w:r w:rsidRPr="00B74A65">
        <w:rPr>
          <w:rFonts w:ascii="Times New Roman" w:hAnsi="Times New Roman" w:cs="Times New Roman"/>
          <w:sz w:val="28"/>
          <w:szCs w:val="28"/>
          <w:lang w:val="az-Latn-AZ"/>
        </w:rPr>
        <w:t xml:space="preserve"> variantları üstünlük təşkil edir.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i/>
          <w:sz w:val="28"/>
          <w:szCs w:val="28"/>
          <w:lang w:val="az-Latn-AZ"/>
        </w:rPr>
        <w:t>S.Sonnei</w:t>
      </w:r>
      <w:r w:rsidRPr="00B74A65">
        <w:rPr>
          <w:rFonts w:ascii="Times New Roman" w:hAnsi="Times New Roman" w:cs="Times New Roman"/>
          <w:sz w:val="28"/>
          <w:szCs w:val="28"/>
          <w:lang w:val="az-Latn-AZ"/>
        </w:rPr>
        <w:t xml:space="preserve"> - nin fekal-oral yoluxma amillərinin müxtəlif şəraitlərdə eyni deyil. Törədicinin yayılmasında məişət əşyaları fəsli epidemiyalar zamanı daha çox iştirak edirlər. Zonne dizenteriyasının yayılmasında əlavə amillərdən süd ən əhəmiyyətlisidir. Böyük epidemiyalar çox vaxt südlə əlaqədar olur.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Zonne dizenteriyası ilə əksərən uşaqlar xəstələnirlər. Əhalinin ən çox yoluxan qrupu məktəbəqədər yaşlı uşaqlardır. Illik xəstələn</w:t>
      </w:r>
      <w:r w:rsidRPr="00B74A65">
        <w:rPr>
          <w:rFonts w:ascii="Times New Roman" w:hAnsi="Times New Roman" w:cs="Times New Roman"/>
          <w:sz w:val="28"/>
          <w:szCs w:val="28"/>
          <w:lang w:val="az-Latn-AZ"/>
        </w:rPr>
        <w:softHyphen/>
        <w:t xml:space="preserve">mənin 50%-i bu yaşda olan </w:t>
      </w:r>
      <w:r w:rsidRPr="00B74A65">
        <w:rPr>
          <w:rFonts w:ascii="Times New Roman" w:hAnsi="Times New Roman" w:cs="Times New Roman"/>
          <w:sz w:val="28"/>
          <w:szCs w:val="28"/>
          <w:lang w:val="az-Latn-AZ"/>
        </w:rPr>
        <w:lastRenderedPageBreak/>
        <w:t>uşaqlarin payına düşür. Ən yüksək xəstələnmə körpələr evində (yasli) baş verir, ikinci yeri mütəşəkkil məktəbəqədər uşaqlar tutur, sonra qeyri-mütəşəkkil məktəbəqədər uşaqlar, məktəblilər və böyüklər gəlir.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Ayrı-ayrı sosial-yaş qruplarında xəstəliyin gedişi fərqlənir. Belə ki, qeyri-mütəşəkkil uşaqlar arasında Zonne dizenteriyası əsasən yayda, mütəşəkkil uşaqlar arasında isə payız-qış aylarında qeyd edilir. Zonne dizenteriyası üçün ən səciyyəvi əlamət uşaq müəssisələrində təmas-məişət epidemiyalarının baş verməsidir. Buradan kənara yayıldıqda həmçinin qida (alimentar) və su epidemiyaları inkişaf edə bilər. Qida epidemiyaları çox vaxt süd və süd məhsulları ilə şərtlənir. Bundan başqa, digər ərzaqların (ət məhsulları, göy-göyərti, meyvə-tərəvəz, çörək, şirniyyat məmulatları və s.) da yoluxmada iştiraki aşkar edilmişdir.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sz w:val="28"/>
          <w:szCs w:val="28"/>
          <w:lang w:val="az-Latn-AZ"/>
        </w:rPr>
        <w:t xml:space="preserve">Profilaktika və mübarizə tədbirləri. </w:t>
      </w:r>
      <w:r w:rsidRPr="00B74A65">
        <w:rPr>
          <w:rFonts w:ascii="Times New Roman" w:hAnsi="Times New Roman" w:cs="Times New Roman"/>
          <w:sz w:val="28"/>
          <w:szCs w:val="28"/>
          <w:lang w:val="az-Latn-AZ"/>
        </w:rPr>
        <w:t>Epidemiya əleyhinə tədbirlər uzun müddət ancaq “dizenteriya” termini altında birləşmiş ümumi xəstəliyə qarşı yönəldirilmiş, onun ayrı-ayrı nozoloji növləri nəzərə alınmamışdı. Xəstələri, törədicigəzdirənləri aşkar etmək və onları təcrid etmək məqsədilə daha çox kütləvi bakterioloji müayinə</w:t>
      </w:r>
      <w:r w:rsidRPr="00B74A65">
        <w:rPr>
          <w:rFonts w:ascii="Times New Roman" w:hAnsi="Times New Roman" w:cs="Times New Roman"/>
          <w:sz w:val="28"/>
          <w:szCs w:val="28"/>
          <w:lang w:val="az-Latn-AZ"/>
        </w:rPr>
        <w:softHyphen/>
        <w:t>lərə əhəmiyyət verilmiş, xəstələrin üzərində məhdudlaşdırıcı tədbir</w:t>
      </w:r>
      <w:r w:rsidRPr="00B74A65">
        <w:rPr>
          <w:rFonts w:ascii="Times New Roman" w:hAnsi="Times New Roman" w:cs="Times New Roman"/>
          <w:sz w:val="28"/>
          <w:szCs w:val="28"/>
          <w:lang w:val="az-Latn-AZ"/>
        </w:rPr>
        <w:softHyphen/>
        <w:t>lərdən (məsələn: xəstələrin xəstəxanadan 3 dəfə müayinənin nəticəsi mənfi olduqda evə yazılma və b.) istifadə edilirdi. Hazırda aydın edilmişdir ki, bu tədbirlərin effektivliyi kifayət deyildir.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Son illərdə fekal-oral mexanizmlə yayılan xəstəliklərin profi</w:t>
      </w:r>
      <w:r w:rsidRPr="00B74A65">
        <w:rPr>
          <w:rFonts w:ascii="Times New Roman" w:hAnsi="Times New Roman" w:cs="Times New Roman"/>
          <w:sz w:val="28"/>
          <w:szCs w:val="28"/>
          <w:lang w:val="az-Latn-AZ"/>
        </w:rPr>
        <w:softHyphen/>
        <w:t>laktikasında əsasən sanitar-gigiyenik (sosial) tədbirlərdən istifadə edilir, əhalinin keyfiyətli qida və su təchizatına böyük əhəmiyyət verilir. Lakin poliomielit və A viruslu hepatitdə olduğu kimi, bu tədbirlərin Zonne dizenteriyasına qarşı potensial effektivliyi məhduddur.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Bir sıra sanitar-gigiyenik tədbirlərin həyata keçirilməsinin mü</w:t>
      </w:r>
      <w:r w:rsidRPr="00B74A65">
        <w:rPr>
          <w:rFonts w:ascii="Times New Roman" w:hAnsi="Times New Roman" w:cs="Times New Roman"/>
          <w:sz w:val="28"/>
          <w:szCs w:val="28"/>
          <w:lang w:val="az-Latn-AZ"/>
        </w:rPr>
        <w:softHyphen/>
        <w:t>rəkkəb olması şigellyozlara qarşı polivalent vaksin hazırlanmasına məcbur etdi. Qısa müddət ərzində Zonne dizenteriyasına qarşı pro</w:t>
      </w:r>
      <w:r w:rsidRPr="00B74A65">
        <w:rPr>
          <w:rFonts w:ascii="Times New Roman" w:hAnsi="Times New Roman" w:cs="Times New Roman"/>
          <w:sz w:val="28"/>
          <w:szCs w:val="28"/>
          <w:lang w:val="az-Latn-AZ"/>
        </w:rPr>
        <w:softHyphen/>
        <w:t>filakttika məqsədilə bakteriofaqlardan istifadə etmək sahəsində geniş təcrübə toplandı.</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Uşaq məktəbəqədər müəssisələrdə xəstəliyin payız fəsli yük</w:t>
      </w:r>
      <w:r w:rsidRPr="00B74A65">
        <w:rPr>
          <w:rFonts w:ascii="Times New Roman" w:hAnsi="Times New Roman" w:cs="Times New Roman"/>
          <w:sz w:val="28"/>
          <w:szCs w:val="28"/>
          <w:lang w:val="az-Latn-AZ"/>
        </w:rPr>
        <w:softHyphen/>
        <w:t>səlişinin qarşısını almaq məqsədilə aşağıdakı tədbirlərin aparılması məsləhət görülür: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 yeni istifadəyə verilmiş və ya təmirdən çıxmış uşaq müəssələrinə qəbulu ilin birinci yarısında keçirmək;</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 məktəbəqədər müəssisəyə gedən uşaqların yay tətillərini 1,5-2 aya qədər azaltmaq;</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 belə müəssisələrin yayda bağlanmasının qarşısını almaq;</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 yayda uşaqların sağlamlaşdırıcı mərkəzlərdə bütün gün qal</w:t>
      </w:r>
      <w:r w:rsidRPr="00B74A65">
        <w:rPr>
          <w:rFonts w:ascii="Times New Roman" w:hAnsi="Times New Roman" w:cs="Times New Roman"/>
          <w:sz w:val="28"/>
          <w:szCs w:val="28"/>
          <w:lang w:val="az-Latn-AZ"/>
        </w:rPr>
        <w:softHyphen/>
        <w:t>ması üçün əlavə müəssisələr açmaq;</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 məktəbəqədər müəssisələrdə xəstəliyin fəsli yüksəlişi döv</w:t>
      </w:r>
      <w:r w:rsidRPr="00B74A65">
        <w:rPr>
          <w:rFonts w:ascii="Times New Roman" w:hAnsi="Times New Roman" w:cs="Times New Roman"/>
          <w:sz w:val="28"/>
          <w:szCs w:val="28"/>
          <w:lang w:val="az-Latn-AZ"/>
        </w:rPr>
        <w:softHyphen/>
        <w:t>ründə ilk növbədə kiçik qrupları işçilərlə təmin etmək;</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lastRenderedPageBreak/>
        <w:t>- müəssisələrdə payızda qəbul dövründə faqoprofilaktika aparmaq (həftədə 2 həb, 7-10 həftə ərzində).</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Epidemioloji nəzarət məqsədilə retrospektiv epidemioloji təhlil aparılaraq, yoluxma risk altında olan kollektivlər aşkar edilir. Bunun əsasında epidemiya əleyhinə tədbirlər həyata keçirilir. Məktəbəqədər müəssisələrə daha böyük fikir verilir və göstəriş olduqda faqoprofilaktika aparılır. Süd və süd məhsullarının istıfadəsi üzərində ciddi sanitar nəzarəti qoyulur.</w:t>
      </w:r>
    </w:p>
    <w:p w:rsidR="00B00BC3" w:rsidRPr="00B74A65" w:rsidRDefault="00B00BC3" w:rsidP="0054504A">
      <w:pPr>
        <w:spacing w:after="0"/>
        <w:ind w:firstLine="567"/>
        <w:jc w:val="both"/>
        <w:rPr>
          <w:rFonts w:ascii="Times New Roman" w:hAnsi="Times New Roman" w:cs="Times New Roman"/>
          <w:b/>
          <w:sz w:val="28"/>
          <w:szCs w:val="28"/>
          <w:lang w:val="az-Latn-AZ"/>
        </w:rPr>
      </w:pPr>
    </w:p>
    <w:p w:rsidR="00B00BC3" w:rsidRPr="00B74A65" w:rsidRDefault="00B00BC3" w:rsidP="0054504A">
      <w:pPr>
        <w:spacing w:after="0"/>
        <w:ind w:firstLine="567"/>
        <w:jc w:val="center"/>
        <w:rPr>
          <w:rFonts w:ascii="Times New Roman" w:hAnsi="Times New Roman" w:cs="Times New Roman"/>
          <w:b/>
          <w:sz w:val="28"/>
          <w:szCs w:val="28"/>
          <w:lang w:val="az-Latn-AZ"/>
        </w:rPr>
      </w:pPr>
      <w:r w:rsidRPr="00B74A65">
        <w:rPr>
          <w:rFonts w:ascii="Times New Roman" w:hAnsi="Times New Roman" w:cs="Times New Roman"/>
          <w:b/>
          <w:sz w:val="28"/>
          <w:szCs w:val="28"/>
          <w:lang w:val="az-Latn-AZ"/>
        </w:rPr>
        <w:t>Fleksner şigelyozu</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 xml:space="preserve">Fleksner şigelyozu kəskin diareyalı bağırsaq xəstəliyidir. Törədicisi </w:t>
      </w:r>
      <w:r w:rsidRPr="00B74A65">
        <w:rPr>
          <w:rFonts w:ascii="Times New Roman" w:hAnsi="Times New Roman" w:cs="Times New Roman"/>
          <w:b/>
          <w:i/>
          <w:sz w:val="28"/>
          <w:szCs w:val="28"/>
          <w:lang w:val="az-Latn-AZ"/>
        </w:rPr>
        <w:t>S.flexneri</w:t>
      </w:r>
      <w:r w:rsidRPr="00B74A65">
        <w:rPr>
          <w:rFonts w:ascii="Times New Roman" w:hAnsi="Times New Roman" w:cs="Times New Roman"/>
          <w:sz w:val="28"/>
          <w:szCs w:val="28"/>
          <w:lang w:val="az-Latn-AZ"/>
        </w:rPr>
        <w:t xml:space="preserve"> - dir, ilk dəfə onu Flexner 1900-cü ildə dizenteriyalı xəstədən əldə etmişdir. Müasir təsnifata görə </w:t>
      </w:r>
      <w:r w:rsidRPr="00B74A65">
        <w:rPr>
          <w:rFonts w:ascii="Times New Roman" w:hAnsi="Times New Roman" w:cs="Times New Roman"/>
          <w:b/>
          <w:i/>
          <w:sz w:val="28"/>
          <w:szCs w:val="28"/>
          <w:lang w:val="az-Latn-AZ"/>
        </w:rPr>
        <w:t>S. flexneri</w:t>
      </w:r>
      <w:r w:rsidRPr="00B74A65">
        <w:rPr>
          <w:rFonts w:ascii="Times New Roman" w:hAnsi="Times New Roman" w:cs="Times New Roman"/>
          <w:sz w:val="28"/>
          <w:szCs w:val="28"/>
          <w:lang w:val="az-Latn-AZ"/>
        </w:rPr>
        <w:t xml:space="preserve"> - nin 8 serovarı və 10 yarımserovarı vardır. 6-cı serovar keçmiş Nyukasl yarımnövünə (</w:t>
      </w:r>
      <w:r w:rsidRPr="00B74A65">
        <w:rPr>
          <w:rFonts w:ascii="Times New Roman" w:hAnsi="Times New Roman" w:cs="Times New Roman"/>
          <w:b/>
          <w:i/>
          <w:sz w:val="28"/>
          <w:szCs w:val="28"/>
          <w:lang w:val="az-Latn-AZ"/>
        </w:rPr>
        <w:t>S.newcastle</w:t>
      </w:r>
      <w:r w:rsidRPr="00B74A65">
        <w:rPr>
          <w:rFonts w:ascii="Times New Roman" w:hAnsi="Times New Roman" w:cs="Times New Roman"/>
          <w:sz w:val="28"/>
          <w:szCs w:val="28"/>
          <w:lang w:val="az-Latn-AZ"/>
        </w:rPr>
        <w:t>) uyğundur. Fleksner şigelyozu Zonne şigelyozundan fərqli olaraq, sanitar-gigiyenik (sosial) tədbir</w:t>
      </w:r>
      <w:r w:rsidRPr="00B74A65">
        <w:rPr>
          <w:rFonts w:ascii="Times New Roman" w:hAnsi="Times New Roman" w:cs="Times New Roman"/>
          <w:sz w:val="28"/>
          <w:szCs w:val="28"/>
          <w:lang w:val="az-Latn-AZ"/>
        </w:rPr>
        <w:softHyphen/>
        <w:t>lərlə idarə olunurlar. Bu tədbirlər nəticəsində Fleksner dizenteriyası ilə xəstələnmə səviyyəsini endirmək mümkündür. Bu tədbirlər həm</w:t>
      </w:r>
      <w:r w:rsidRPr="00B74A65">
        <w:rPr>
          <w:rFonts w:ascii="Times New Roman" w:hAnsi="Times New Roman" w:cs="Times New Roman"/>
          <w:sz w:val="28"/>
          <w:szCs w:val="28"/>
          <w:lang w:val="az-Latn-AZ"/>
        </w:rPr>
        <w:softHyphen/>
        <w:t>çinin Zonne dizenteriyasının da azalmasına imkan verir. Su təchizatı pis olan və natəmiz ərazilərdə Fleksner dizenteriyasının səviyyəsinin azalması qeyd edilmir.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Fleksner dizenteriyası ən çox ilin isti mövsümündə yüksəlir, xəstəlik yazın əvvəllərində Şimal ərazilərində Şimaldan cənuba, cənub ərazilərində isə cənubdan şimala doğru artır.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Fleksner dizenteriyası üçün törədicinin epidemik variantının yaranması səciyyəvidir. Passiv hemaqqlütinasiya reaksiyası (PHAR) vasitəsilə epidemiyanın fəsli yüksəlişini bakterioloji üsula nisbətən daha dəqiq aydınlaşdırmaq olar. Belə ki, may ayında 2/3 hissəsi təzələnmiş böyüklərin mütəşəkkil kollektivlərində xəstəliyin fəsli yük</w:t>
      </w:r>
      <w:r w:rsidRPr="00B74A65">
        <w:rPr>
          <w:rFonts w:ascii="Times New Roman" w:hAnsi="Times New Roman" w:cs="Times New Roman"/>
          <w:sz w:val="28"/>
          <w:szCs w:val="28"/>
          <w:lang w:val="az-Latn-AZ"/>
        </w:rPr>
        <w:softHyphen/>
        <w:t>səlişi təxminən 2 ay sonra, yəni iyulda baş verir. İyunda mil</w:t>
      </w:r>
      <w:r w:rsidRPr="00B74A65">
        <w:rPr>
          <w:rFonts w:ascii="Times New Roman" w:hAnsi="Times New Roman" w:cs="Times New Roman"/>
          <w:sz w:val="28"/>
          <w:szCs w:val="28"/>
          <w:lang w:val="az-Latn-AZ"/>
        </w:rPr>
        <w:softHyphen/>
        <w:t>çək</w:t>
      </w:r>
      <w:r w:rsidRPr="00B74A65">
        <w:rPr>
          <w:rFonts w:ascii="Times New Roman" w:hAnsi="Times New Roman" w:cs="Times New Roman"/>
          <w:sz w:val="28"/>
          <w:szCs w:val="28"/>
          <w:lang w:val="az-Latn-AZ"/>
        </w:rPr>
        <w:softHyphen/>
        <w:t>lərin populyasiyasının artması qeyd edilir və bu zaman törədicinin nəcisdən qidaya daşınması üçün əlverişli şərait yaranır. Fəsli yük</w:t>
      </w:r>
      <w:r w:rsidRPr="00B74A65">
        <w:rPr>
          <w:rFonts w:ascii="Times New Roman" w:hAnsi="Times New Roman" w:cs="Times New Roman"/>
          <w:sz w:val="28"/>
          <w:szCs w:val="28"/>
          <w:lang w:val="az-Latn-AZ"/>
        </w:rPr>
        <w:softHyphen/>
        <w:t>səlişdən əvvəlki dövrdə PHAR vasitəsilə antigenlər daha çox (37,7%) stabil kollektivdə, az miqdarda (8,6%) isə yenigəlmişlərdə aşkar edilir. Xəstəliyin fəsli yüksəlişi yenigələnlərin prosesə cəlb edilməsi nəticəsində baş verir. Yenigəlmişlər arasında antigen ifraz edənlərin sayı 5,6 dəfə artır. May, iyul, oktyabrda (fəsli yüksəlişdən əvvəlki və sonrakı dövrlərdə) daimi şəxslər və yenigələnlər arasında antigen ifrazının miqdarında fərq nəzərə çarpmır. İyul, sentyabr (fəsli yüksəliş) aylarında gəlmələrdə orta antigen ifrazı daha yüksəkdir.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Fleksner dizenteriyasında yay fəslində daha çox qida və su epi</w:t>
      </w:r>
      <w:r w:rsidRPr="00B74A65">
        <w:rPr>
          <w:rFonts w:ascii="Times New Roman" w:hAnsi="Times New Roman" w:cs="Times New Roman"/>
          <w:sz w:val="28"/>
          <w:szCs w:val="28"/>
          <w:lang w:val="az-Latn-AZ"/>
        </w:rPr>
        <w:softHyphen/>
        <w:t>demiyaları qeyd edilir. Epidemiya əleyhinə tədbirlər qida və suyun nəcislə çirklənməsinin qarşısını almağa yönəldilməlidir. Müasir tə</w:t>
      </w:r>
      <w:r w:rsidRPr="00B74A65">
        <w:rPr>
          <w:rFonts w:ascii="Times New Roman" w:hAnsi="Times New Roman" w:cs="Times New Roman"/>
          <w:sz w:val="28"/>
          <w:szCs w:val="28"/>
          <w:lang w:val="az-Latn-AZ"/>
        </w:rPr>
        <w:softHyphen/>
        <w:t>ləb</w:t>
      </w:r>
      <w:r w:rsidRPr="00B74A65">
        <w:rPr>
          <w:rFonts w:ascii="Times New Roman" w:hAnsi="Times New Roman" w:cs="Times New Roman"/>
          <w:sz w:val="28"/>
          <w:szCs w:val="28"/>
          <w:lang w:val="az-Latn-AZ"/>
        </w:rPr>
        <w:softHyphen/>
        <w:t xml:space="preserve">lərə cavab verən su kəməri və kanalizasiya sisteminin yaradılması Fleksner dizenteriyasının profilaktikasını təmin edir. Kanalizasiya sisteminə qoşulmamış ayaq yolu (fərdi, qazılma ayaqyolular) olan </w:t>
      </w:r>
      <w:r w:rsidRPr="00B74A65">
        <w:rPr>
          <w:rFonts w:ascii="Times New Roman" w:hAnsi="Times New Roman" w:cs="Times New Roman"/>
          <w:sz w:val="28"/>
          <w:szCs w:val="28"/>
          <w:lang w:val="az-Latn-AZ"/>
        </w:rPr>
        <w:lastRenderedPageBreak/>
        <w:t>yerlərdə əsas tədbirlərdən biri dezinseksiyadır (milçəklərin art</w:t>
      </w:r>
      <w:r w:rsidRPr="00B74A65">
        <w:rPr>
          <w:rFonts w:ascii="Times New Roman" w:hAnsi="Times New Roman" w:cs="Times New Roman"/>
          <w:sz w:val="28"/>
          <w:szCs w:val="28"/>
          <w:lang w:val="az-Latn-AZ"/>
        </w:rPr>
        <w:softHyphen/>
        <w:t>ma</w:t>
      </w:r>
      <w:r w:rsidRPr="00B74A65">
        <w:rPr>
          <w:rFonts w:ascii="Times New Roman" w:hAnsi="Times New Roman" w:cs="Times New Roman"/>
          <w:sz w:val="28"/>
          <w:szCs w:val="28"/>
          <w:lang w:val="az-Latn-AZ"/>
        </w:rPr>
        <w:softHyphen/>
        <w:t xml:space="preserve">sının qarşısının alınması, qanadlı milçəklərin məhv edilməsi), nəcislə çirklənmiş su aşkar edildikdə onun zərərsizləşdirilməsi (xlorlama, qaynatma) həyata keçirilməlidir. </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Bakteriofaqla profilaktikanın Fleksner dizenteriyasında effek</w:t>
      </w:r>
      <w:r w:rsidRPr="00B74A65">
        <w:rPr>
          <w:rFonts w:ascii="Times New Roman" w:hAnsi="Times New Roman" w:cs="Times New Roman"/>
          <w:sz w:val="28"/>
          <w:szCs w:val="28"/>
          <w:lang w:val="az-Latn-AZ"/>
        </w:rPr>
        <w:softHyphen/>
        <w:t>tivliyi haqqında məlumatlar azdır. Bununla belə, yayda xəstəliyin fəsli yüksəlişindən əvvəlki dövrdə bakteriofaqın istifadə edilməsinə göstəriş vardır.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Fleksner dizenteriyasında epidemioloji nəzarətin məqsədi ayrı-ayrı əhali qrupları arasında xəstəliyin qarşısını almaq və ümu</w:t>
      </w:r>
      <w:r w:rsidRPr="00B74A65">
        <w:rPr>
          <w:rFonts w:ascii="Times New Roman" w:hAnsi="Times New Roman" w:cs="Times New Roman"/>
          <w:sz w:val="28"/>
          <w:szCs w:val="28"/>
          <w:lang w:val="az-Latn-AZ"/>
        </w:rPr>
        <w:softHyphen/>
        <w:t>miy</w:t>
      </w:r>
      <w:r w:rsidRPr="00B74A65">
        <w:rPr>
          <w:rFonts w:ascii="Times New Roman" w:hAnsi="Times New Roman" w:cs="Times New Roman"/>
          <w:sz w:val="28"/>
          <w:szCs w:val="28"/>
          <w:lang w:val="az-Latn-AZ"/>
        </w:rPr>
        <w:softHyphen/>
        <w:t>yətlə əhali arasında xəstəlik göstəricilərini aşağı salmaqdan ibarətdir.</w:t>
      </w:r>
    </w:p>
    <w:p w:rsidR="00B00BC3" w:rsidRPr="00B74A65" w:rsidRDefault="00B00BC3" w:rsidP="0054504A">
      <w:pPr>
        <w:spacing w:after="0"/>
        <w:ind w:firstLine="567"/>
        <w:jc w:val="both"/>
        <w:rPr>
          <w:rFonts w:ascii="Times New Roman" w:hAnsi="Times New Roman" w:cs="Times New Roman"/>
          <w:sz w:val="28"/>
          <w:szCs w:val="28"/>
          <w:lang w:val="az-Latn-AZ"/>
        </w:rPr>
      </w:pPr>
    </w:p>
    <w:p w:rsidR="00B00BC3" w:rsidRPr="00B74A65" w:rsidRDefault="00B00BC3" w:rsidP="0054504A">
      <w:pPr>
        <w:spacing w:after="0"/>
        <w:ind w:firstLine="567"/>
        <w:jc w:val="center"/>
        <w:rPr>
          <w:rFonts w:ascii="Times New Roman" w:hAnsi="Times New Roman" w:cs="Times New Roman"/>
          <w:b/>
          <w:sz w:val="28"/>
          <w:szCs w:val="28"/>
          <w:lang w:val="az-Latn-AZ"/>
        </w:rPr>
      </w:pPr>
      <w:r w:rsidRPr="00B74A65">
        <w:rPr>
          <w:rFonts w:ascii="Times New Roman" w:hAnsi="Times New Roman" w:cs="Times New Roman"/>
          <w:b/>
          <w:i/>
          <w:sz w:val="28"/>
          <w:szCs w:val="28"/>
          <w:lang w:val="az-Latn-AZ"/>
        </w:rPr>
        <w:t>Dysenteriae</w:t>
      </w:r>
      <w:r w:rsidRPr="00B74A65">
        <w:rPr>
          <w:rFonts w:ascii="Times New Roman" w:hAnsi="Times New Roman" w:cs="Times New Roman"/>
          <w:sz w:val="28"/>
          <w:szCs w:val="28"/>
          <w:lang w:val="az-Latn-AZ"/>
        </w:rPr>
        <w:t xml:space="preserve"> </w:t>
      </w:r>
      <w:r w:rsidRPr="00B74A65">
        <w:rPr>
          <w:rFonts w:ascii="Times New Roman" w:hAnsi="Times New Roman" w:cs="Times New Roman"/>
          <w:b/>
          <w:sz w:val="28"/>
          <w:szCs w:val="28"/>
          <w:lang w:val="az-Latn-AZ"/>
        </w:rPr>
        <w:t>1 şigelyozu</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i/>
          <w:sz w:val="28"/>
          <w:szCs w:val="28"/>
          <w:lang w:val="az-Latn-AZ"/>
        </w:rPr>
        <w:t>Dysenteriae</w:t>
      </w:r>
      <w:r w:rsidRPr="00B74A65">
        <w:rPr>
          <w:rFonts w:ascii="Times New Roman" w:hAnsi="Times New Roman" w:cs="Times New Roman"/>
          <w:sz w:val="28"/>
          <w:szCs w:val="28"/>
          <w:lang w:val="az-Latn-AZ"/>
        </w:rPr>
        <w:t xml:space="preserve"> 1 şigelyozu əvvəldə basilyar dizenteriya adlan</w:t>
      </w:r>
      <w:r w:rsidRPr="00B74A65">
        <w:rPr>
          <w:rFonts w:ascii="Times New Roman" w:hAnsi="Times New Roman" w:cs="Times New Roman"/>
          <w:sz w:val="28"/>
          <w:szCs w:val="28"/>
          <w:lang w:val="az-Latn-AZ"/>
        </w:rPr>
        <w:softHyphen/>
        <w:t xml:space="preserve">dırılırdı. Bu yoluxucu xəstəliyin törədicisi 1891-ci ildə Rusiyada A.V.Qriqoryev və 1898-ci ildə Yaponiyada K.Shiga tərfindən əldə edilmişdir. Rusiyada bu bakteriyalar Qriqoryev-Şiq şigellaları, beynəlxalq təsnifata görə isə </w:t>
      </w:r>
      <w:r w:rsidRPr="00B74A65">
        <w:rPr>
          <w:rFonts w:ascii="Times New Roman" w:hAnsi="Times New Roman" w:cs="Times New Roman"/>
          <w:b/>
          <w:i/>
          <w:sz w:val="28"/>
          <w:szCs w:val="28"/>
          <w:lang w:val="az-Latn-AZ"/>
        </w:rPr>
        <w:t xml:space="preserve">Shigella dysenteriae </w:t>
      </w:r>
      <w:r w:rsidRPr="00B74A65">
        <w:rPr>
          <w:rFonts w:ascii="Times New Roman" w:hAnsi="Times New Roman" w:cs="Times New Roman"/>
          <w:sz w:val="28"/>
          <w:szCs w:val="28"/>
          <w:lang w:val="az-Latn-AZ"/>
        </w:rPr>
        <w:t>1</w:t>
      </w:r>
      <w:r w:rsidRPr="00B74A65">
        <w:rPr>
          <w:rFonts w:ascii="Times New Roman" w:hAnsi="Times New Roman" w:cs="Times New Roman"/>
          <w:b/>
          <w:i/>
          <w:sz w:val="28"/>
          <w:szCs w:val="28"/>
          <w:lang w:val="az-Latn-AZ"/>
        </w:rPr>
        <w:t xml:space="preserve"> </w:t>
      </w:r>
      <w:r w:rsidRPr="00B74A65">
        <w:rPr>
          <w:rFonts w:ascii="Times New Roman" w:hAnsi="Times New Roman" w:cs="Times New Roman"/>
          <w:sz w:val="28"/>
          <w:szCs w:val="28"/>
          <w:lang w:val="az-Latn-AZ"/>
        </w:rPr>
        <w:t xml:space="preserve">adlanır. 1917-ci ildə K.Schmitz və ondan xəbərsiz M.İ.Ştutser dizenteriyanın yeni növ törədicisini əldə etdilər ki, hazırda bu törədici </w:t>
      </w:r>
      <w:r w:rsidRPr="00B74A65">
        <w:rPr>
          <w:rFonts w:ascii="Times New Roman" w:hAnsi="Times New Roman" w:cs="Times New Roman"/>
          <w:b/>
          <w:i/>
          <w:sz w:val="28"/>
          <w:szCs w:val="28"/>
          <w:lang w:val="az-Latn-AZ"/>
        </w:rPr>
        <w:t xml:space="preserve">Shigella dysenteriae </w:t>
      </w:r>
      <w:r w:rsidRPr="00B74A65">
        <w:rPr>
          <w:rFonts w:ascii="Times New Roman" w:hAnsi="Times New Roman" w:cs="Times New Roman"/>
          <w:sz w:val="28"/>
          <w:szCs w:val="28"/>
          <w:lang w:val="az-Latn-AZ"/>
        </w:rPr>
        <w:t xml:space="preserve">2 adlanır. 1934-cü ildə D.Large və O.Sankarak, eləcə də A.Sachs digər bakteriyaları təsvir etmişlər ki, indi onlar </w:t>
      </w:r>
      <w:r w:rsidRPr="00B74A65">
        <w:rPr>
          <w:rFonts w:ascii="Times New Roman" w:hAnsi="Times New Roman" w:cs="Times New Roman"/>
          <w:b/>
          <w:i/>
          <w:sz w:val="28"/>
          <w:szCs w:val="28"/>
          <w:lang w:val="az-Latn-AZ"/>
        </w:rPr>
        <w:t>S. dysen</w:t>
      </w:r>
      <w:r w:rsidRPr="00B74A65">
        <w:rPr>
          <w:rFonts w:ascii="Times New Roman" w:hAnsi="Times New Roman" w:cs="Times New Roman"/>
          <w:b/>
          <w:i/>
          <w:sz w:val="28"/>
          <w:szCs w:val="28"/>
          <w:lang w:val="az-Latn-AZ"/>
        </w:rPr>
        <w:softHyphen/>
        <w:t xml:space="preserve">teriae </w:t>
      </w:r>
      <w:r w:rsidRPr="00B74A65">
        <w:rPr>
          <w:rFonts w:ascii="Times New Roman" w:hAnsi="Times New Roman" w:cs="Times New Roman"/>
          <w:sz w:val="28"/>
          <w:szCs w:val="28"/>
          <w:lang w:val="az-Latn-AZ"/>
        </w:rPr>
        <w:t xml:space="preserve">3-7-yə aiddir. Böyük Vətən müharibəsi dövründə oxşar törədici E.M.Novqorodskaya tərəfindən əldə edilmişdir. </w:t>
      </w:r>
      <w:r w:rsidRPr="00B74A65">
        <w:rPr>
          <w:rFonts w:ascii="Times New Roman" w:hAnsi="Times New Roman" w:cs="Times New Roman"/>
          <w:b/>
          <w:i/>
          <w:sz w:val="28"/>
          <w:szCs w:val="28"/>
          <w:lang w:val="az-Latn-AZ"/>
        </w:rPr>
        <w:t>S.dysen</w:t>
      </w:r>
      <w:r w:rsidRPr="00B74A65">
        <w:rPr>
          <w:rFonts w:ascii="Times New Roman" w:hAnsi="Times New Roman" w:cs="Times New Roman"/>
          <w:b/>
          <w:i/>
          <w:sz w:val="28"/>
          <w:szCs w:val="28"/>
          <w:lang w:val="az-Latn-AZ"/>
        </w:rPr>
        <w:softHyphen/>
        <w:t>teriae</w:t>
      </w:r>
      <w:r w:rsidRPr="00B74A65">
        <w:rPr>
          <w:rFonts w:ascii="Times New Roman" w:hAnsi="Times New Roman" w:cs="Times New Roman"/>
          <w:sz w:val="28"/>
          <w:szCs w:val="28"/>
          <w:lang w:val="az-Latn-AZ"/>
        </w:rPr>
        <w:t xml:space="preserve"> növünün serovarları tərəfindən törədilən xəstəliyin nozoloji müstəqilliyi müəyyən edilməmişdir. Bunula yanaşı, </w:t>
      </w:r>
      <w:r w:rsidRPr="00B74A65">
        <w:rPr>
          <w:rFonts w:ascii="Times New Roman" w:hAnsi="Times New Roman" w:cs="Times New Roman"/>
          <w:b/>
          <w:i/>
          <w:sz w:val="28"/>
          <w:szCs w:val="28"/>
          <w:lang w:val="az-Latn-AZ"/>
        </w:rPr>
        <w:t xml:space="preserve">S.dysenteriae </w:t>
      </w:r>
      <w:r w:rsidRPr="00B74A65">
        <w:rPr>
          <w:rFonts w:ascii="Times New Roman" w:hAnsi="Times New Roman" w:cs="Times New Roman"/>
          <w:sz w:val="28"/>
          <w:szCs w:val="28"/>
          <w:lang w:val="az-Latn-AZ"/>
        </w:rPr>
        <w:t>1-in törətdiyi xəstəliyin klinikası özünəməxsusdur. Bu xəstəlik keçən əsrin sonunda və hazırda dünyada geniş yayılmışdı. Xəstəliyin yük</w:t>
      </w:r>
      <w:r w:rsidRPr="00B74A65">
        <w:rPr>
          <w:rFonts w:ascii="Times New Roman" w:hAnsi="Times New Roman" w:cs="Times New Roman"/>
          <w:sz w:val="28"/>
          <w:szCs w:val="28"/>
          <w:lang w:val="az-Latn-AZ"/>
        </w:rPr>
        <w:softHyphen/>
        <w:t>sək göstəriciləri dizenteriyadan ölümün yüksək olduğunu müəyyən edirdi. XX əsrin 30-cu illərindən başlayaraq, dizenteriyanın bu növü ilə xəstələnmənin səviyyəsi azalaraq inkişaf etmiş ölkələrdə tam yox oldu. 60-cı illərin sonunda Mərkəzi Amerikada bu xəstəliyin en</w:t>
      </w:r>
      <w:r w:rsidRPr="00B74A65">
        <w:rPr>
          <w:rFonts w:ascii="Times New Roman" w:hAnsi="Times New Roman" w:cs="Times New Roman"/>
          <w:sz w:val="28"/>
          <w:szCs w:val="28"/>
          <w:lang w:val="az-Latn-AZ"/>
        </w:rPr>
        <w:softHyphen/>
        <w:t xml:space="preserve">demik ocaqları yarandı və xəstəlik ocaqlardan kənara yayılmağa başladı. Hazırda </w:t>
      </w:r>
      <w:r w:rsidRPr="00B74A65">
        <w:rPr>
          <w:rFonts w:ascii="Times New Roman" w:hAnsi="Times New Roman" w:cs="Times New Roman"/>
          <w:b/>
          <w:i/>
          <w:sz w:val="28"/>
          <w:szCs w:val="28"/>
          <w:lang w:val="az-Latn-AZ"/>
        </w:rPr>
        <w:t xml:space="preserve">S.dysenteriae </w:t>
      </w:r>
      <w:r w:rsidRPr="00B74A65">
        <w:rPr>
          <w:rFonts w:ascii="Times New Roman" w:hAnsi="Times New Roman" w:cs="Times New Roman"/>
          <w:sz w:val="28"/>
          <w:szCs w:val="28"/>
          <w:lang w:val="az-Latn-AZ"/>
        </w:rPr>
        <w:t>1-in hiperendemik ocaqları Mərkəzi Amerikadan başqa Cənubi-Şərqi Asiya və Mərkəzi Afrikada da ya</w:t>
      </w:r>
      <w:r w:rsidRPr="00B74A65">
        <w:rPr>
          <w:rFonts w:ascii="Times New Roman" w:hAnsi="Times New Roman" w:cs="Times New Roman"/>
          <w:sz w:val="28"/>
          <w:szCs w:val="28"/>
          <w:lang w:val="az-Latn-AZ"/>
        </w:rPr>
        <w:softHyphen/>
        <w:t xml:space="preserve">ranmışdır. MDB ölkələrində ayrı-ayrı xəstəlik hadisələri ancaq xarici vətəndaşlar arasında qeyd edilir. </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i/>
          <w:sz w:val="28"/>
          <w:szCs w:val="28"/>
          <w:lang w:val="az-Latn-AZ"/>
        </w:rPr>
        <w:t xml:space="preserve">S.dysenteriae </w:t>
      </w:r>
      <w:r w:rsidRPr="00B74A65">
        <w:rPr>
          <w:rFonts w:ascii="Times New Roman" w:hAnsi="Times New Roman" w:cs="Times New Roman"/>
          <w:sz w:val="28"/>
          <w:szCs w:val="28"/>
          <w:lang w:val="az-Latn-AZ"/>
        </w:rPr>
        <w:t>1-in əsas bioloji xüsusiyyətlərindən biri ekzo</w:t>
      </w:r>
      <w:r w:rsidRPr="00B74A65">
        <w:rPr>
          <w:rFonts w:ascii="Times New Roman" w:hAnsi="Times New Roman" w:cs="Times New Roman"/>
          <w:sz w:val="28"/>
          <w:szCs w:val="28"/>
          <w:lang w:val="az-Latn-AZ"/>
        </w:rPr>
        <w:softHyphen/>
        <w:t xml:space="preserve">toksin ifraz etməsidir. Bu, törədicinin yüksək virulentliyini təmin edir və xəstəliyin ağır keçməsinə səbəb olur. </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Bütün ocaqlarda antibiotiklərə rezistent bakteriyalar əldə edilir. Daha çox böyüklərin bu xəstəliklə yoluxması qeyd olunur. Xəstəliyin belə yaş strukturu su və qida (milçəklərin iştirakı ilə) vasitəsilə yo</w:t>
      </w:r>
      <w:r w:rsidRPr="00B74A65">
        <w:rPr>
          <w:rFonts w:ascii="Times New Roman" w:hAnsi="Times New Roman" w:cs="Times New Roman"/>
          <w:sz w:val="28"/>
          <w:szCs w:val="28"/>
          <w:lang w:val="az-Latn-AZ"/>
        </w:rPr>
        <w:softHyphen/>
        <w:t>lux</w:t>
      </w:r>
      <w:r w:rsidRPr="00B74A65">
        <w:rPr>
          <w:rFonts w:ascii="Times New Roman" w:hAnsi="Times New Roman" w:cs="Times New Roman"/>
          <w:sz w:val="28"/>
          <w:szCs w:val="28"/>
          <w:lang w:val="az-Latn-AZ"/>
        </w:rPr>
        <w:softHyphen/>
        <w:t>maya daha uyğundur.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 xml:space="preserve">Epidemioloji nəzarətin müasir dövrdə əsas məqsədi Qriqoryev-Şiq dizenteriyasının vaxtında aşkar edilməsidir. Bunun üçün klinik, seroloji və epidemioloji metodlardan istifadə edilir. Yekun diaqnoz </w:t>
      </w:r>
      <w:r w:rsidRPr="00B74A65">
        <w:rPr>
          <w:rFonts w:ascii="Times New Roman" w:hAnsi="Times New Roman" w:cs="Times New Roman"/>
          <w:b/>
          <w:i/>
          <w:sz w:val="28"/>
          <w:szCs w:val="28"/>
          <w:lang w:val="az-Latn-AZ"/>
        </w:rPr>
        <w:t xml:space="preserve">S.dysenteriae </w:t>
      </w:r>
      <w:r w:rsidRPr="00B74A65">
        <w:rPr>
          <w:rFonts w:ascii="Times New Roman" w:hAnsi="Times New Roman" w:cs="Times New Roman"/>
          <w:sz w:val="28"/>
          <w:szCs w:val="28"/>
          <w:lang w:val="az-Latn-AZ"/>
        </w:rPr>
        <w:t xml:space="preserve">1-in </w:t>
      </w:r>
      <w:r w:rsidRPr="00B74A65">
        <w:rPr>
          <w:rFonts w:ascii="Times New Roman" w:hAnsi="Times New Roman" w:cs="Times New Roman"/>
          <w:sz w:val="28"/>
          <w:szCs w:val="28"/>
          <w:lang w:val="az-Latn-AZ"/>
        </w:rPr>
        <w:lastRenderedPageBreak/>
        <w:t>identfikasiyasına əsaslanır. Seroloji diaqnostikada passiv hemaqqlütinasiya reaksiyasından istifadə edilir. Xəstəlikdən 3-5 ay sonra onun retrospektiv diaqnozunu qoymaq olar. Aşağıdakı şəxslər mütləq bakterioloji və seroloji müayinədən keçməlidirlər: a) bu yaxınlarda Mərkəzi Afrika, Cənubi-Şərqi Asiya və Mərkəzi Amerika endemik ocaqlarında olanlar, eləcə də onlarla bir yerdə işləyənlər (xəstələnmədən 14 gün əvvəl); b) kəskin bağırsaq xəstəliyi olanlar və ya xəstəlikdən ölənlər.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Qriqoryev-Şiq dizenteriyası aşkar edildikdə, xüsusilə kənardan gətirilməsi müəyyən edilməyən hallarda bağırsaq pozğunluğu olan bütün xəstələrin fəal aşkarlanması (bakterioloji, seroloji üsullarla) aparılmalıdır. Ocaqda sağlam şəxslər də bakterioloji və seroloji müayinədən keçirlər.</w:t>
      </w:r>
    </w:p>
    <w:p w:rsidR="00B00BC3" w:rsidRPr="00B74A65" w:rsidRDefault="00B00BC3" w:rsidP="0054504A">
      <w:pPr>
        <w:spacing w:after="0"/>
        <w:ind w:firstLine="567"/>
        <w:jc w:val="both"/>
        <w:rPr>
          <w:rFonts w:ascii="Times New Roman" w:hAnsi="Times New Roman" w:cs="Times New Roman"/>
          <w:b/>
          <w:sz w:val="28"/>
          <w:szCs w:val="28"/>
          <w:lang w:val="az-Latn-AZ"/>
        </w:rPr>
      </w:pPr>
    </w:p>
    <w:p w:rsidR="00273083" w:rsidRDefault="00273083" w:rsidP="0054504A">
      <w:pPr>
        <w:spacing w:after="0"/>
        <w:ind w:firstLine="567"/>
        <w:jc w:val="both"/>
        <w:rPr>
          <w:rFonts w:ascii="Times New Roman" w:hAnsi="Times New Roman"/>
          <w:b/>
          <w:sz w:val="28"/>
          <w:szCs w:val="28"/>
          <w:lang w:val="az-Latn-AZ"/>
        </w:rPr>
      </w:pPr>
      <w:r>
        <w:rPr>
          <w:rFonts w:ascii="Times New Roman" w:hAnsi="Times New Roman"/>
          <w:b/>
          <w:sz w:val="28"/>
          <w:szCs w:val="28"/>
          <w:lang w:val="az-Latn-AZ"/>
        </w:rPr>
        <w:t>ƏDƏBİYYAT:</w:t>
      </w:r>
    </w:p>
    <w:p w:rsidR="00273083" w:rsidRDefault="00273083" w:rsidP="0054504A">
      <w:pPr>
        <w:numPr>
          <w:ilvl w:val="0"/>
          <w:numId w:val="3"/>
        </w:numPr>
        <w:spacing w:after="0"/>
        <w:ind w:left="0" w:firstLine="284"/>
        <w:jc w:val="both"/>
        <w:rPr>
          <w:rFonts w:ascii="Times New Roman" w:hAnsi="Times New Roman"/>
          <w:sz w:val="28"/>
          <w:szCs w:val="28"/>
          <w:lang w:val="az-Latn-AZ"/>
        </w:rPr>
      </w:pPr>
      <w:r>
        <w:rPr>
          <w:rFonts w:ascii="Times New Roman" w:hAnsi="Times New Roman"/>
          <w:sz w:val="28"/>
          <w:szCs w:val="28"/>
          <w:lang w:val="az-Latn-AZ"/>
        </w:rPr>
        <w:t>İ.Ə.Ağayev, X.N.Xələfli, F.Ş.Tağiyeva. Epidemiologiya. Dərslik. Bakı, Şərq-Qərb Nəşriyyat Evi, 2012.</w:t>
      </w:r>
    </w:p>
    <w:p w:rsidR="00273083" w:rsidRDefault="00273083" w:rsidP="0054504A">
      <w:pPr>
        <w:numPr>
          <w:ilvl w:val="0"/>
          <w:numId w:val="3"/>
        </w:numPr>
        <w:spacing w:after="0"/>
        <w:ind w:left="0" w:firstLine="284"/>
        <w:jc w:val="both"/>
        <w:rPr>
          <w:rFonts w:ascii="Times New Roman" w:hAnsi="Times New Roman"/>
          <w:sz w:val="28"/>
          <w:szCs w:val="28"/>
        </w:rPr>
      </w:pPr>
      <w:r>
        <w:rPr>
          <w:rFonts w:ascii="Times New Roman" w:hAnsi="Times New Roman"/>
          <w:sz w:val="28"/>
          <w:szCs w:val="28"/>
        </w:rPr>
        <w:t>Беляков В.Д., Яфаев Р.Х. Эпидемиология: Учебник. М.:Медицина, 1989, 416с.</w:t>
      </w:r>
    </w:p>
    <w:p w:rsidR="00273083" w:rsidRDefault="00273083" w:rsidP="0054504A">
      <w:pPr>
        <w:numPr>
          <w:ilvl w:val="0"/>
          <w:numId w:val="3"/>
        </w:numPr>
        <w:spacing w:after="0"/>
        <w:ind w:left="0" w:firstLine="284"/>
        <w:jc w:val="both"/>
        <w:rPr>
          <w:rFonts w:ascii="Times New Roman" w:hAnsi="Times New Roman"/>
          <w:sz w:val="28"/>
          <w:szCs w:val="28"/>
        </w:rPr>
      </w:pPr>
      <w:r>
        <w:rPr>
          <w:rFonts w:ascii="Times New Roman" w:hAnsi="Times New Roman"/>
          <w:sz w:val="28"/>
          <w:szCs w:val="28"/>
        </w:rPr>
        <w:t>Руководство к практическим занятиям по эпидемиологии инфекционных болезней: Учебное пособие /Под ред. Проф. В.И.Покровского, проф.Н.И.Брико. М.: ГЭОТАР-Медиа, 2007, 768 с.</w:t>
      </w:r>
    </w:p>
    <w:p w:rsidR="00273083" w:rsidRDefault="00273083" w:rsidP="0054504A">
      <w:pPr>
        <w:pStyle w:val="a7"/>
        <w:numPr>
          <w:ilvl w:val="0"/>
          <w:numId w:val="3"/>
        </w:numPr>
        <w:spacing w:after="0"/>
        <w:ind w:left="0" w:firstLine="284"/>
        <w:jc w:val="both"/>
        <w:rPr>
          <w:rFonts w:ascii="Times New Roman" w:hAnsi="Times New Roman"/>
          <w:sz w:val="28"/>
          <w:szCs w:val="28"/>
        </w:rPr>
      </w:pPr>
      <w:r>
        <w:rPr>
          <w:rFonts w:ascii="Times New Roman" w:hAnsi="Times New Roman"/>
          <w:sz w:val="28"/>
          <w:szCs w:val="28"/>
        </w:rPr>
        <w:t>Инфекционные болезни и эпидемиология.Учебник. В.И. Покровский, С.Г. Пак, Н.И. Брико, Б.К. Данилкин. М.: ГЭОТАР-Медиа, 2007г.</w:t>
      </w:r>
    </w:p>
    <w:p w:rsidR="00273083" w:rsidRDefault="00273083" w:rsidP="0054504A">
      <w:pPr>
        <w:numPr>
          <w:ilvl w:val="0"/>
          <w:numId w:val="3"/>
        </w:numPr>
        <w:spacing w:after="0"/>
        <w:ind w:left="0" w:firstLine="284"/>
        <w:jc w:val="both"/>
        <w:rPr>
          <w:rFonts w:ascii="Times New Roman" w:hAnsi="Times New Roman"/>
          <w:sz w:val="28"/>
          <w:szCs w:val="28"/>
        </w:rPr>
      </w:pPr>
      <w:r>
        <w:rPr>
          <w:rFonts w:ascii="Times New Roman" w:hAnsi="Times New Roman"/>
          <w:sz w:val="28"/>
          <w:szCs w:val="28"/>
        </w:rPr>
        <w:t>Ющук Н.Д., Мартынов Ю.В. Эпидемиология: Учеб.пособие. М.: Медицина, 2003, 448с.</w:t>
      </w:r>
    </w:p>
    <w:p w:rsidR="00273083" w:rsidRDefault="00273083" w:rsidP="0054504A">
      <w:pPr>
        <w:pStyle w:val="a7"/>
        <w:numPr>
          <w:ilvl w:val="0"/>
          <w:numId w:val="3"/>
        </w:numPr>
        <w:spacing w:after="0"/>
        <w:ind w:left="0" w:firstLine="284"/>
        <w:jc w:val="both"/>
        <w:rPr>
          <w:rFonts w:ascii="Times New Roman" w:hAnsi="Times New Roman"/>
          <w:sz w:val="28"/>
          <w:szCs w:val="28"/>
        </w:rPr>
      </w:pPr>
      <w:r>
        <w:rPr>
          <w:rFonts w:ascii="Times New Roman" w:hAnsi="Times New Roman"/>
          <w:sz w:val="28"/>
          <w:szCs w:val="28"/>
        </w:rPr>
        <w:t>Л.П Зуева, Р.Х Яфаев. Эпидемиология. Учебник. Санкт-Петербург, Фолиант 2005г.</w:t>
      </w:r>
    </w:p>
    <w:p w:rsidR="00273083" w:rsidRDefault="00273083" w:rsidP="0054504A">
      <w:pPr>
        <w:pStyle w:val="a7"/>
        <w:numPr>
          <w:ilvl w:val="0"/>
          <w:numId w:val="3"/>
        </w:numPr>
        <w:spacing w:after="0"/>
        <w:ind w:left="0" w:firstLine="284"/>
        <w:jc w:val="both"/>
        <w:rPr>
          <w:rFonts w:ascii="Times New Roman" w:hAnsi="Times New Roman"/>
          <w:sz w:val="28"/>
          <w:szCs w:val="28"/>
        </w:rPr>
      </w:pPr>
      <w:r>
        <w:rPr>
          <w:rFonts w:ascii="Times New Roman" w:hAnsi="Times New Roman"/>
          <w:sz w:val="28"/>
          <w:szCs w:val="28"/>
        </w:rPr>
        <w:t>Шляхов, Э.Н. Практическая эпидемиология. Учебник. Издательство: Штиница; Кишинев1991г.</w:t>
      </w:r>
    </w:p>
    <w:p w:rsidR="00273083" w:rsidRDefault="00273083" w:rsidP="0054504A">
      <w:pPr>
        <w:spacing w:after="0"/>
        <w:ind w:firstLine="567"/>
        <w:jc w:val="center"/>
        <w:rPr>
          <w:rFonts w:ascii="Times New Roman" w:hAnsi="Times New Roman" w:cs="Times New Roman"/>
          <w:b/>
          <w:sz w:val="28"/>
          <w:szCs w:val="28"/>
          <w:lang w:val="az-Latn-AZ"/>
        </w:rPr>
      </w:pPr>
    </w:p>
    <w:p w:rsidR="00273083" w:rsidRDefault="00273083" w:rsidP="0054504A">
      <w:pPr>
        <w:spacing w:after="0"/>
        <w:ind w:firstLine="567"/>
        <w:jc w:val="center"/>
        <w:rPr>
          <w:rFonts w:ascii="Times New Roman" w:hAnsi="Times New Roman" w:cs="Times New Roman"/>
          <w:b/>
          <w:sz w:val="28"/>
          <w:szCs w:val="28"/>
          <w:lang w:val="az-Latn-AZ"/>
        </w:rPr>
      </w:pPr>
    </w:p>
    <w:p w:rsidR="00273083" w:rsidRDefault="00273083" w:rsidP="0054504A">
      <w:pPr>
        <w:spacing w:after="0"/>
        <w:ind w:firstLine="567"/>
        <w:jc w:val="center"/>
        <w:rPr>
          <w:rFonts w:ascii="Times New Roman" w:hAnsi="Times New Roman" w:cs="Times New Roman"/>
          <w:b/>
          <w:sz w:val="28"/>
          <w:szCs w:val="28"/>
          <w:lang w:val="az-Latn-AZ"/>
        </w:rPr>
      </w:pPr>
    </w:p>
    <w:p w:rsidR="00273083" w:rsidRDefault="00273083" w:rsidP="0054504A">
      <w:pPr>
        <w:spacing w:after="0"/>
        <w:ind w:firstLine="567"/>
        <w:jc w:val="center"/>
        <w:rPr>
          <w:rFonts w:ascii="Times New Roman" w:hAnsi="Times New Roman" w:cs="Times New Roman"/>
          <w:b/>
          <w:sz w:val="28"/>
          <w:szCs w:val="28"/>
          <w:lang w:val="az-Latn-AZ"/>
        </w:rPr>
      </w:pPr>
    </w:p>
    <w:p w:rsidR="00273083" w:rsidRDefault="00273083" w:rsidP="0054504A">
      <w:pPr>
        <w:spacing w:after="0"/>
        <w:ind w:firstLine="567"/>
        <w:jc w:val="center"/>
        <w:rPr>
          <w:rFonts w:ascii="Times New Roman" w:hAnsi="Times New Roman" w:cs="Times New Roman"/>
          <w:b/>
          <w:sz w:val="28"/>
          <w:szCs w:val="28"/>
          <w:lang w:val="az-Latn-AZ"/>
        </w:rPr>
      </w:pPr>
    </w:p>
    <w:p w:rsidR="00273083" w:rsidRDefault="00273083" w:rsidP="0054504A">
      <w:pPr>
        <w:spacing w:after="0"/>
        <w:ind w:firstLine="567"/>
        <w:jc w:val="center"/>
        <w:rPr>
          <w:rFonts w:ascii="Times New Roman" w:hAnsi="Times New Roman" w:cs="Times New Roman"/>
          <w:b/>
          <w:sz w:val="28"/>
          <w:szCs w:val="28"/>
          <w:lang w:val="az-Latn-AZ"/>
        </w:rPr>
      </w:pPr>
    </w:p>
    <w:p w:rsidR="00273083" w:rsidRDefault="00273083" w:rsidP="0054504A">
      <w:pPr>
        <w:spacing w:after="0"/>
        <w:ind w:firstLine="567"/>
        <w:jc w:val="center"/>
        <w:rPr>
          <w:rFonts w:ascii="Times New Roman" w:hAnsi="Times New Roman" w:cs="Times New Roman"/>
          <w:b/>
          <w:sz w:val="28"/>
          <w:szCs w:val="28"/>
          <w:lang w:val="az-Latn-AZ"/>
        </w:rPr>
      </w:pPr>
    </w:p>
    <w:p w:rsidR="00273083" w:rsidRDefault="00273083" w:rsidP="0054504A">
      <w:pPr>
        <w:spacing w:after="0"/>
        <w:ind w:firstLine="567"/>
        <w:jc w:val="center"/>
        <w:rPr>
          <w:rFonts w:ascii="Times New Roman" w:hAnsi="Times New Roman" w:cs="Times New Roman"/>
          <w:b/>
          <w:sz w:val="28"/>
          <w:szCs w:val="28"/>
          <w:lang w:val="az-Latn-AZ"/>
        </w:rPr>
      </w:pPr>
    </w:p>
    <w:p w:rsidR="00273083" w:rsidRDefault="00273083" w:rsidP="0054504A">
      <w:pPr>
        <w:spacing w:after="0"/>
        <w:ind w:firstLine="567"/>
        <w:jc w:val="center"/>
        <w:rPr>
          <w:rFonts w:ascii="Times New Roman" w:hAnsi="Times New Roman" w:cs="Times New Roman"/>
          <w:b/>
          <w:sz w:val="28"/>
          <w:szCs w:val="28"/>
          <w:lang w:val="az-Latn-AZ"/>
        </w:rPr>
      </w:pPr>
    </w:p>
    <w:p w:rsidR="00273083" w:rsidRDefault="00273083" w:rsidP="0054504A">
      <w:pPr>
        <w:spacing w:after="0"/>
        <w:ind w:firstLine="567"/>
        <w:jc w:val="center"/>
        <w:rPr>
          <w:rFonts w:ascii="Times New Roman" w:hAnsi="Times New Roman" w:cs="Times New Roman"/>
          <w:b/>
          <w:sz w:val="28"/>
          <w:szCs w:val="28"/>
          <w:lang w:val="az-Latn-AZ"/>
        </w:rPr>
      </w:pPr>
    </w:p>
    <w:p w:rsidR="008C020A" w:rsidRDefault="008C020A" w:rsidP="0054504A">
      <w:pPr>
        <w:spacing w:after="0"/>
        <w:ind w:firstLine="567"/>
        <w:jc w:val="center"/>
        <w:rPr>
          <w:rFonts w:ascii="Times New Roman" w:hAnsi="Times New Roman" w:cs="Times New Roman"/>
          <w:b/>
          <w:sz w:val="28"/>
          <w:szCs w:val="28"/>
          <w:lang w:val="az-Latn-AZ"/>
        </w:rPr>
      </w:pPr>
    </w:p>
    <w:p w:rsidR="00B00BC3" w:rsidRPr="00B74A65" w:rsidRDefault="00B00BC3" w:rsidP="0054504A">
      <w:pPr>
        <w:spacing w:after="0"/>
        <w:ind w:firstLine="567"/>
        <w:jc w:val="center"/>
        <w:rPr>
          <w:rFonts w:ascii="Times New Roman" w:hAnsi="Times New Roman" w:cs="Times New Roman"/>
          <w:b/>
          <w:sz w:val="28"/>
          <w:szCs w:val="28"/>
          <w:lang w:val="az-Latn-AZ"/>
        </w:rPr>
      </w:pPr>
      <w:r w:rsidRPr="00B74A65">
        <w:rPr>
          <w:rFonts w:ascii="Times New Roman" w:hAnsi="Times New Roman" w:cs="Times New Roman"/>
          <w:b/>
          <w:sz w:val="28"/>
          <w:szCs w:val="28"/>
          <w:lang w:val="az-Latn-AZ"/>
        </w:rPr>
        <w:lastRenderedPageBreak/>
        <w:t>QARIN YATALAĞI, PARATIF A VƏ B</w:t>
      </w:r>
    </w:p>
    <w:p w:rsidR="00B00BC3" w:rsidRPr="00B74A65" w:rsidRDefault="00B00BC3" w:rsidP="0054504A">
      <w:pPr>
        <w:spacing w:after="0"/>
        <w:ind w:firstLine="567"/>
        <w:jc w:val="both"/>
        <w:rPr>
          <w:rFonts w:ascii="Times New Roman" w:hAnsi="Times New Roman" w:cs="Times New Roman"/>
          <w:sz w:val="28"/>
          <w:szCs w:val="28"/>
          <w:lang w:val="az-Latn-AZ"/>
        </w:rPr>
      </w:pP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Qarın yatalağı (</w:t>
      </w:r>
      <w:r w:rsidRPr="00B74A65">
        <w:rPr>
          <w:rFonts w:ascii="Times New Roman" w:hAnsi="Times New Roman" w:cs="Times New Roman"/>
          <w:b/>
          <w:i/>
          <w:sz w:val="28"/>
          <w:szCs w:val="28"/>
          <w:lang w:val="az-Latn-AZ"/>
        </w:rPr>
        <w:t>typhus abdominalis</w:t>
      </w:r>
      <w:r w:rsidRPr="00B74A65">
        <w:rPr>
          <w:rFonts w:ascii="Times New Roman" w:hAnsi="Times New Roman" w:cs="Times New Roman"/>
          <w:sz w:val="28"/>
          <w:szCs w:val="28"/>
          <w:lang w:val="az-Latn-AZ"/>
        </w:rPr>
        <w:t>), paratif A (</w:t>
      </w:r>
      <w:r w:rsidRPr="00B74A65">
        <w:rPr>
          <w:rFonts w:ascii="Times New Roman" w:hAnsi="Times New Roman" w:cs="Times New Roman"/>
          <w:b/>
          <w:i/>
          <w:sz w:val="28"/>
          <w:szCs w:val="28"/>
          <w:lang w:val="az-Latn-AZ"/>
        </w:rPr>
        <w:t>paratyphus abdominalis</w:t>
      </w:r>
      <w:r w:rsidRPr="00B74A65">
        <w:rPr>
          <w:rFonts w:ascii="Times New Roman" w:hAnsi="Times New Roman" w:cs="Times New Roman"/>
          <w:sz w:val="28"/>
          <w:szCs w:val="28"/>
          <w:lang w:val="az-Latn-AZ"/>
        </w:rPr>
        <w:t xml:space="preserve"> A) və paratif B (</w:t>
      </w:r>
      <w:r w:rsidRPr="00B74A65">
        <w:rPr>
          <w:rFonts w:ascii="Times New Roman" w:hAnsi="Times New Roman" w:cs="Times New Roman"/>
          <w:b/>
          <w:i/>
          <w:sz w:val="28"/>
          <w:szCs w:val="28"/>
          <w:lang w:val="az-Latn-AZ"/>
        </w:rPr>
        <w:t>paratyphus abdominalis</w:t>
      </w:r>
      <w:r w:rsidRPr="00B74A65">
        <w:rPr>
          <w:rFonts w:ascii="Times New Roman" w:hAnsi="Times New Roman" w:cs="Times New Roman"/>
          <w:sz w:val="28"/>
          <w:szCs w:val="28"/>
          <w:lang w:val="az-Latn-AZ"/>
        </w:rPr>
        <w:t xml:space="preserve"> B) yüksək hərarət, orqanizmin ümumi intoksikasiyası, bakteriemiya, limfatik aparatın, başlıca olaraq nazik bağırsaqların zədələnməsi və bəzi hallarda uzun müddətli bakteriya gəzdirmə ilə səciyyələnən kəskin yoluxucu xəstəlikdirlər. Klinik əlamətlərinə görə bunlar biri-birilə</w:t>
      </w:r>
      <w:r w:rsidRPr="00B74A65">
        <w:rPr>
          <w:rFonts w:ascii="Times New Roman" w:hAnsi="Times New Roman" w:cs="Times New Roman"/>
          <w:sz w:val="28"/>
          <w:szCs w:val="28"/>
          <w:lang w:val="az-Latn-AZ"/>
        </w:rPr>
        <w:softHyphen/>
        <w:t>rindən az fərqlənirlər.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sz w:val="28"/>
          <w:szCs w:val="28"/>
          <w:lang w:val="az-Latn-AZ"/>
        </w:rPr>
        <w:t xml:space="preserve">Qısa tarixi məlumat. </w:t>
      </w:r>
      <w:r w:rsidRPr="00B74A65">
        <w:rPr>
          <w:rFonts w:ascii="Times New Roman" w:hAnsi="Times New Roman" w:cs="Times New Roman"/>
          <w:sz w:val="28"/>
          <w:szCs w:val="28"/>
          <w:lang w:val="az-Latn-AZ"/>
        </w:rPr>
        <w:t>Eramızdan əvvəl (460-377-cü illər) bu qrup xəstəliklərin klinik gedişini (xəstələrdə huşun tutqunlaşması baş verir) nəzərə alaraq Hippokrat onlara tif (yunanca “tutqunluq”) adı vermişdir. Margagni (1761), Bretonneau (1828), Gonis (1829) bun</w:t>
      </w:r>
      <w:r w:rsidRPr="00B74A65">
        <w:rPr>
          <w:rFonts w:ascii="Times New Roman" w:hAnsi="Times New Roman" w:cs="Times New Roman"/>
          <w:sz w:val="28"/>
          <w:szCs w:val="28"/>
          <w:lang w:val="az-Latn-AZ"/>
        </w:rPr>
        <w:softHyphen/>
        <w:t>ların içərisində qarın yatalağını ayrıca nozoloji vahid kimi müəyyən edərək ona qarın yatalağı (</w:t>
      </w:r>
      <w:r w:rsidRPr="00B74A65">
        <w:rPr>
          <w:rFonts w:ascii="Times New Roman" w:hAnsi="Times New Roman" w:cs="Times New Roman"/>
          <w:i/>
          <w:sz w:val="28"/>
          <w:szCs w:val="28"/>
          <w:lang w:val="az-Latn-AZ"/>
        </w:rPr>
        <w:t>typhus abdominalis</w:t>
      </w:r>
      <w:r w:rsidRPr="00B74A65">
        <w:rPr>
          <w:rFonts w:ascii="Times New Roman" w:hAnsi="Times New Roman" w:cs="Times New Roman"/>
          <w:sz w:val="28"/>
          <w:szCs w:val="28"/>
          <w:lang w:val="az-Latn-AZ"/>
        </w:rPr>
        <w:t>) adı vermişlər. Achard və Bensoude (1896) paratif B, Gwyn (1898) paratif A, bakteriyalarını təsvir edirlər. N.F.Qamaleya (1888) Schantemess-lə eyni vaxtda qarın yatalağı bakteriyalarından ölü vaksin hazırlayırlar. Vidal (1896) qarın yatalağının diaqnostikasında aqqlütinasiya reaksiyasını təklif edir.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sz w:val="28"/>
          <w:szCs w:val="28"/>
          <w:lang w:val="az-Latn-AZ"/>
        </w:rPr>
        <w:t xml:space="preserve">Yayılması. </w:t>
      </w:r>
      <w:r w:rsidRPr="00B74A65">
        <w:rPr>
          <w:rFonts w:ascii="Times New Roman" w:hAnsi="Times New Roman" w:cs="Times New Roman"/>
          <w:sz w:val="28"/>
          <w:szCs w:val="28"/>
          <w:lang w:val="az-Latn-AZ"/>
        </w:rPr>
        <w:t>Müasir dövrdə qarın yatalağı və paratiflər dünyanın bütün ölkələrində rast gəlir. Xəstəlik ən çox İtaliya, Yuqoslaviya, Yunanıstan və İspaniyada, Amerika qitəsində (ən çox cənubi Ame</w:t>
      </w:r>
      <w:r w:rsidRPr="00B74A65">
        <w:rPr>
          <w:rFonts w:ascii="Times New Roman" w:hAnsi="Times New Roman" w:cs="Times New Roman"/>
          <w:sz w:val="28"/>
          <w:szCs w:val="28"/>
          <w:lang w:val="az-Latn-AZ"/>
        </w:rPr>
        <w:softHyphen/>
        <w:t>rika ölkələrində), Afrikada, Misir, Əlcəzair və CAR-da qeyd edilir. MDB-də bu xəstəlik sporadik şəkildə müxtəlif coğrafi iqlim şəraitində təsadüf edir.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sz w:val="28"/>
          <w:szCs w:val="28"/>
          <w:lang w:val="az-Latn-AZ"/>
        </w:rPr>
        <w:t xml:space="preserve">Etiologiyası. </w:t>
      </w:r>
      <w:r w:rsidRPr="00B74A65">
        <w:rPr>
          <w:rFonts w:ascii="Times New Roman" w:hAnsi="Times New Roman" w:cs="Times New Roman"/>
          <w:sz w:val="28"/>
          <w:szCs w:val="28"/>
          <w:lang w:val="az-Latn-AZ"/>
        </w:rPr>
        <w:t xml:space="preserve">Qarın yatalağı və paratiflərin (A, B) törədiciləri </w:t>
      </w:r>
      <w:r w:rsidRPr="00B74A65">
        <w:rPr>
          <w:rFonts w:ascii="Times New Roman" w:hAnsi="Times New Roman" w:cs="Times New Roman"/>
          <w:b/>
          <w:i/>
          <w:sz w:val="28"/>
          <w:szCs w:val="28"/>
          <w:lang w:val="az-Latn-AZ"/>
        </w:rPr>
        <w:t>Salmonella</w:t>
      </w:r>
      <w:r w:rsidRPr="00B74A65">
        <w:rPr>
          <w:rFonts w:ascii="Times New Roman" w:hAnsi="Times New Roman" w:cs="Times New Roman"/>
          <w:sz w:val="28"/>
          <w:szCs w:val="28"/>
          <w:lang w:val="az-Latn-AZ"/>
        </w:rPr>
        <w:t xml:space="preserve"> cinsinə aid mikroblardır, bunlar ancaq insan üçün patogendirlər. Paratif B bakteriyaları heyvanların, xüsusilə ev hey</w:t>
      </w:r>
      <w:r w:rsidRPr="00B74A65">
        <w:rPr>
          <w:rFonts w:ascii="Times New Roman" w:hAnsi="Times New Roman" w:cs="Times New Roman"/>
          <w:sz w:val="28"/>
          <w:szCs w:val="28"/>
          <w:lang w:val="az-Latn-AZ"/>
        </w:rPr>
        <w:softHyphen/>
        <w:t>van</w:t>
      </w:r>
      <w:r w:rsidRPr="00B74A65">
        <w:rPr>
          <w:rFonts w:ascii="Times New Roman" w:hAnsi="Times New Roman" w:cs="Times New Roman"/>
          <w:sz w:val="28"/>
          <w:szCs w:val="28"/>
          <w:lang w:val="az-Latn-AZ"/>
        </w:rPr>
        <w:softHyphen/>
        <w:t>larının (donuzlar, iri və xırda buynuzlu qaramal, atlar, quşlar) bağırsaqlarında da aşkar edilir. Qarın yatalağı və paratif bakteriyaları morfoloji cəhətdən oxşardırlar. Qarın yatalağı, eləcə də paratif A və B bakteriyaları 1-3x0,5-0,6 mkm ölçüdə olub, görünüşlərinə görə bağırsaq çöplərindən fərqlənirlər. Bunların hamısı Qram-mənfi, hərəkətli, sporsuz, kapsulsuz, fakultativ anaerobdurlar, adi qidalı mühitlərdə 37ºC hərarətdə yaxşı bitirlər. Bulyonda bulanıq, aqarda isə mavi rəngdə kiçik şəffaf koloniyalar əmələ gətirirlər. Onlar bir-birlərindən kultural, biokimyəvi və antigen xassələrinə görə fərq</w:t>
      </w:r>
      <w:r w:rsidRPr="00B74A65">
        <w:rPr>
          <w:rFonts w:ascii="Times New Roman" w:hAnsi="Times New Roman" w:cs="Times New Roman"/>
          <w:sz w:val="28"/>
          <w:szCs w:val="28"/>
          <w:lang w:val="az-Latn-AZ"/>
        </w:rPr>
        <w:softHyphen/>
        <w:t xml:space="preserve">lənirlər. Onları dəqiq fərqləndirmək üçün monoreseptorlu adsorbsiya edilmiş zərdablardan və faqotipləşdirmə üsulundan istifadə edilir. Qarın yatalağı və paratif bakteriyalarının somatik (termostabil) O-antigeni, qamçı (termolabil) H-antigeni və Vi-antigeni (virulentlik antigeni) vardır. Hazırda qarın yatalağının 100 faqotipi məlumdur. Faqotipləşdirmənin böyük epidemioloji əhəmiyyəti var, onun vasitəsilə infeksiya mənbəyi ilə epidemioloji əlaqə aydınlaşdırılır. Qarın yatalağı və paratif bakteriyaları ekzotoksin hasil etmirlər, parçalananda onlardan endoksin ayrılır. Bakteriyalar xarici </w:t>
      </w:r>
      <w:r w:rsidRPr="00B74A65">
        <w:rPr>
          <w:rFonts w:ascii="Times New Roman" w:hAnsi="Times New Roman" w:cs="Times New Roman"/>
          <w:sz w:val="28"/>
          <w:szCs w:val="28"/>
          <w:lang w:val="az-Latn-AZ"/>
        </w:rPr>
        <w:lastRenderedPageBreak/>
        <w:t>mühitdə davamlılıq göstərirlər. Torpaqda onun tərkibindən, rütubətdən, temperaturdan, PH və c. asılı olaraq bir neçə gündən 2-3 aya, nəcisdə 1-3 gündən bir neçə həftəyə, suda bir neçə gündən 2 həftəyə qədər, su hövzəsinin lilində bir neçə ay, buzda bütün qışı, ərzaq məhsullarında onların PH-dan asılı olaraq bir neçə saatdan bir neçə həftəyə qədər, məişət əşyalarında bir neçə saatdan bir neçə günə qədər salamat qalırlar. Dezinfeksiyaedici maddələrə qarşı həssasdırlar. Karbol turşusu, xlorlu əhəng, xloramin və s. təsirindən bir neçə dəqiqə ərzində məhv olurlar. Suyun bir litrində aktiv xlorun miqdarı 0,5-1 mq-a çatdıqda bu bakteriyalar təmamilə məhv olur.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sz w:val="28"/>
          <w:szCs w:val="28"/>
          <w:lang w:val="az-Latn-AZ"/>
        </w:rPr>
        <w:t xml:space="preserve">Xəstəliyin patogenezi. </w:t>
      </w:r>
      <w:r w:rsidRPr="00B74A65">
        <w:rPr>
          <w:rFonts w:ascii="Times New Roman" w:hAnsi="Times New Roman" w:cs="Times New Roman"/>
          <w:sz w:val="28"/>
          <w:szCs w:val="28"/>
          <w:lang w:val="az-Latn-AZ"/>
        </w:rPr>
        <w:t>Xəstəliyin törədiciləri orqanizmə qida və su vasitəsilə həzm yolundan daxil olurlar. Xarici mühitə isə ifrazatla (nəcis və sidik) xaric edilirlər. Orqanizmdə bakteriyalar nazik bağırsağın selikli qişasından keçərək onun limfatik aparatında (solitar, follikullar, peyer düyünləri, mezenterial vəzlər) toplanırlar. Burada törədici inkişaf edir və məhv olur, nəticədə endoksin xaric edilir, onun təsirindən limfatik maneə pozulur, bakteriyalar qana daxil olur və bakteriemiya baş verir (bu, xəstəliyin inkubasiya döv</w:t>
      </w:r>
      <w:r w:rsidRPr="00B74A65">
        <w:rPr>
          <w:rFonts w:ascii="Times New Roman" w:hAnsi="Times New Roman" w:cs="Times New Roman"/>
          <w:sz w:val="28"/>
          <w:szCs w:val="28"/>
          <w:lang w:val="az-Latn-AZ"/>
        </w:rPr>
        <w:softHyphen/>
        <w:t>rünə təsadüf edir). Bağırsaqların limfatik törəmələrində törədicilərin parçalanması şiddətlənir, daha çox endotoksin azad olur və or</w:t>
      </w:r>
      <w:r w:rsidRPr="00B74A65">
        <w:rPr>
          <w:rFonts w:ascii="Times New Roman" w:hAnsi="Times New Roman" w:cs="Times New Roman"/>
          <w:sz w:val="28"/>
          <w:szCs w:val="28"/>
          <w:lang w:val="az-Latn-AZ"/>
        </w:rPr>
        <w:softHyphen/>
        <w:t>qa</w:t>
      </w:r>
      <w:r w:rsidRPr="00B74A65">
        <w:rPr>
          <w:rFonts w:ascii="Times New Roman" w:hAnsi="Times New Roman" w:cs="Times New Roman"/>
          <w:sz w:val="28"/>
          <w:szCs w:val="28"/>
          <w:lang w:val="az-Latn-AZ"/>
        </w:rPr>
        <w:softHyphen/>
        <w:t>niz</w:t>
      </w:r>
      <w:r w:rsidRPr="00B74A65">
        <w:rPr>
          <w:rFonts w:ascii="Times New Roman" w:hAnsi="Times New Roman" w:cs="Times New Roman"/>
          <w:sz w:val="28"/>
          <w:szCs w:val="28"/>
          <w:lang w:val="az-Latn-AZ"/>
        </w:rPr>
        <w:softHyphen/>
        <w:t>min ümumi intoksikasiyası başlanır (hərarət artır, xəstədə səpgilər əmələ gəlir, huşu tutqunlaşır, endotoksinin mərkəzi və periferik sinir sisteminə təsiri ilə əlaqədar əlamətlər meydana çıxır, ürək-qan damar sisteminin pozğunluğu qeyd edilir). Bakteriyalar qan dövranı vasitəsilə bütün orqanizmə yayılaraq dalaq, sümük iliyi, qaraciyər və limfatik vəzlərdə toplanırlar. Burada iltihabın yeni ocaqları əmələ gəlir, nəticədə xəstəliyin gedişi müxtəlif fəsadlaşmalarla ağırlaşır. Törədicilər eyni zamanda öd yolları vasitəsilə limfatik vəzlərə daxil olur, orqanizmdə sensibilizasiya vəziyyəti yarandığından bağırsaq divarında xoralar yaranır.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Parenximatoz üzvlərdə (qaraciyər, dalaq və s.) qarın yata</w:t>
      </w:r>
      <w:r w:rsidRPr="00B74A65">
        <w:rPr>
          <w:rFonts w:ascii="Times New Roman" w:hAnsi="Times New Roman" w:cs="Times New Roman"/>
          <w:sz w:val="28"/>
          <w:szCs w:val="28"/>
          <w:lang w:val="az-Latn-AZ"/>
        </w:rPr>
        <w:softHyphen/>
        <w:t>la</w:t>
      </w:r>
      <w:r w:rsidRPr="00B74A65">
        <w:rPr>
          <w:rFonts w:ascii="Times New Roman" w:hAnsi="Times New Roman" w:cs="Times New Roman"/>
          <w:sz w:val="28"/>
          <w:szCs w:val="28"/>
          <w:lang w:val="az-Latn-AZ"/>
        </w:rPr>
        <w:softHyphen/>
        <w:t>ğının mikrobları uzun müddət qala bilər, belə olduqda xroniki törə</w:t>
      </w:r>
      <w:r w:rsidRPr="00B74A65">
        <w:rPr>
          <w:rFonts w:ascii="Times New Roman" w:hAnsi="Times New Roman" w:cs="Times New Roman"/>
          <w:sz w:val="28"/>
          <w:szCs w:val="28"/>
          <w:lang w:val="az-Latn-AZ"/>
        </w:rPr>
        <w:softHyphen/>
        <w:t>dicigəzdirmə halı baş verir. Bunun böyük epidemioloji əhəmiyyəti vardır.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sz w:val="28"/>
          <w:szCs w:val="28"/>
          <w:lang w:val="az-Latn-AZ"/>
        </w:rPr>
        <w:t xml:space="preserve">Klinikası. </w:t>
      </w:r>
      <w:r w:rsidRPr="00B74A65">
        <w:rPr>
          <w:rFonts w:ascii="Times New Roman" w:hAnsi="Times New Roman" w:cs="Times New Roman"/>
          <w:sz w:val="28"/>
          <w:szCs w:val="28"/>
          <w:lang w:val="az-Latn-AZ"/>
        </w:rPr>
        <w:t>Qarın yatalağında inkubasiya dövrü 5-39 günə (daha çox 2 həftə), paratiflərdə isə 3-14 günə (daha çox bir həftə) bərabərdir. Xəstəliyin 6-7-ci günündən etibarən xəstəliyə məxsus əlamətlər inkişaf edir, 8-10-cu gün dəridə rozeollar nəzərə çarpır. Bütün hərarət dövrü 4-5 həftə davam edir. Son vaxtlarda xəstəlik çox zaman atipik yüngül formada gedir, xəstələrin 1/3-də hərarət müddəti 7-10 gün davam edir. Sağalma dövründə 3-21% xəstələrdə residiv qeyd edilir. Qarın yatalağında xronik bakteriyagəzdirmə ən çox yaşlı şəxslərdə müşahidə edilir, qadınlarda bu hal kişilərdən 7-10 dəfə çox rast gəlir. Bakteriyagəzdirənin orqanizmindən törədici dövri şəkildə ifraz olunur, bəzilərində isə bu hal uzun müddət, hətta ömrünün so</w:t>
      </w:r>
      <w:r w:rsidRPr="00B74A65">
        <w:rPr>
          <w:rFonts w:ascii="Times New Roman" w:hAnsi="Times New Roman" w:cs="Times New Roman"/>
          <w:sz w:val="28"/>
          <w:szCs w:val="28"/>
          <w:lang w:val="az-Latn-AZ"/>
        </w:rPr>
        <w:softHyphen/>
        <w:t>nu</w:t>
      </w:r>
      <w:r w:rsidRPr="00B74A65">
        <w:rPr>
          <w:rFonts w:ascii="Times New Roman" w:hAnsi="Times New Roman" w:cs="Times New Roman"/>
          <w:sz w:val="28"/>
          <w:szCs w:val="28"/>
          <w:lang w:val="az-Latn-AZ"/>
        </w:rPr>
        <w:softHyphen/>
        <w:t xml:space="preserve">nadək davam edə bilər. Mikrob əsasən xəstə və törədicigəzdirənin nəcisi ilə ifraz edilir. Törədicinin ifrazı 3 aya qədər davam edirsə - kəskin, ondan artıq olduqda isə xroniki törədicigəzdirənlik adlanır. Əhali arasında bakteriyagəzdirmənin yayılması </w:t>
      </w:r>
      <w:r w:rsidRPr="00B74A65">
        <w:rPr>
          <w:rFonts w:ascii="Times New Roman" w:hAnsi="Times New Roman" w:cs="Times New Roman"/>
          <w:sz w:val="28"/>
          <w:szCs w:val="28"/>
          <w:lang w:val="az-Latn-AZ"/>
        </w:rPr>
        <w:lastRenderedPageBreak/>
        <w:t>xəstələnmənin səviy</w:t>
      </w:r>
      <w:r w:rsidRPr="00B74A65">
        <w:rPr>
          <w:rFonts w:ascii="Times New Roman" w:hAnsi="Times New Roman" w:cs="Times New Roman"/>
          <w:sz w:val="28"/>
          <w:szCs w:val="28"/>
          <w:lang w:val="az-Latn-AZ"/>
        </w:rPr>
        <w:softHyphen/>
        <w:t>yəsi ilə bilavasitə bağlıdır. Xəstələnmənin səviyyəsi azaldıqca bakteriyagəzdirənlərin də miqdarı azalır.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sz w:val="28"/>
          <w:szCs w:val="28"/>
          <w:lang w:val="az-Latn-AZ"/>
        </w:rPr>
        <w:t>Infeksiya mənbəyi</w:t>
      </w:r>
      <w:r w:rsidRPr="00B74A65">
        <w:rPr>
          <w:rFonts w:ascii="Times New Roman" w:hAnsi="Times New Roman" w:cs="Times New Roman"/>
          <w:sz w:val="28"/>
          <w:szCs w:val="28"/>
          <w:lang w:val="az-Latn-AZ"/>
        </w:rPr>
        <w:t>. Qarın yatalağı və paratiflərdə infeksiya mən</w:t>
      </w:r>
      <w:r w:rsidRPr="00B74A65">
        <w:rPr>
          <w:rFonts w:ascii="Times New Roman" w:hAnsi="Times New Roman" w:cs="Times New Roman"/>
          <w:sz w:val="28"/>
          <w:szCs w:val="28"/>
          <w:lang w:val="az-Latn-AZ"/>
        </w:rPr>
        <w:softHyphen/>
        <w:t>bəyi xəstə, törədicigəzdirənlərdir (sağlam və rekonvalessent). Tö</w:t>
      </w:r>
      <w:r w:rsidRPr="00B74A65">
        <w:rPr>
          <w:rFonts w:ascii="Times New Roman" w:hAnsi="Times New Roman" w:cs="Times New Roman"/>
          <w:sz w:val="28"/>
          <w:szCs w:val="28"/>
          <w:lang w:val="az-Latn-AZ"/>
        </w:rPr>
        <w:softHyphen/>
        <w:t>rədici orqanizmdən əsasən nəcis və sidik vasitəsilə, eləcə də qu</w:t>
      </w:r>
      <w:r w:rsidRPr="00B74A65">
        <w:rPr>
          <w:rFonts w:ascii="Times New Roman" w:hAnsi="Times New Roman" w:cs="Times New Roman"/>
          <w:sz w:val="28"/>
          <w:szCs w:val="28"/>
          <w:lang w:val="az-Latn-AZ"/>
        </w:rPr>
        <w:softHyphen/>
        <w:t>sun</w:t>
      </w:r>
      <w:r w:rsidRPr="00B74A65">
        <w:rPr>
          <w:rFonts w:ascii="Times New Roman" w:hAnsi="Times New Roman" w:cs="Times New Roman"/>
          <w:sz w:val="28"/>
          <w:szCs w:val="28"/>
          <w:lang w:val="az-Latn-AZ"/>
        </w:rPr>
        <w:softHyphen/>
        <w:t>tu kütləsi, tüpürcək və körpələrini südlə əmizdirən anaların südü ilə ifraz olunur. Xəstəliyin dövrlərindən asılı olaraq xəstə onu əhatə edənlər üçün müxtəlif dərəcədə təhlükəlidir.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Xəstəliyin inkubasiya dövründə yoluxmuş xəstə, demək olar ki, təhlükəli deyildir. Xəstəlik inkişaf etdikdə ətrafdakılar üçün onun təhlükəsi artır.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Xəstə xəstəliyin başlanmasının birinci günlərindən rekon</w:t>
      </w:r>
      <w:r w:rsidRPr="00B74A65">
        <w:rPr>
          <w:rFonts w:ascii="Times New Roman" w:hAnsi="Times New Roman" w:cs="Times New Roman"/>
          <w:sz w:val="28"/>
          <w:szCs w:val="28"/>
          <w:lang w:val="az-Latn-AZ"/>
        </w:rPr>
        <w:softHyphen/>
        <w:t>va</w:t>
      </w:r>
      <w:r w:rsidRPr="00B74A65">
        <w:rPr>
          <w:rFonts w:ascii="Times New Roman" w:hAnsi="Times New Roman" w:cs="Times New Roman"/>
          <w:sz w:val="28"/>
          <w:szCs w:val="28"/>
          <w:lang w:val="az-Latn-AZ"/>
        </w:rPr>
        <w:softHyphen/>
        <w:t>les</w:t>
      </w:r>
      <w:r w:rsidRPr="00B74A65">
        <w:rPr>
          <w:rFonts w:ascii="Times New Roman" w:hAnsi="Times New Roman" w:cs="Times New Roman"/>
          <w:sz w:val="28"/>
          <w:szCs w:val="28"/>
          <w:lang w:val="az-Latn-AZ"/>
        </w:rPr>
        <w:softHyphen/>
        <w:t>sensiya dövrü başa çatana qədər yoluxucudur. Tədqiqatçıların mə</w:t>
      </w:r>
      <w:r w:rsidRPr="00B74A65">
        <w:rPr>
          <w:rFonts w:ascii="Times New Roman" w:hAnsi="Times New Roman" w:cs="Times New Roman"/>
          <w:sz w:val="28"/>
          <w:szCs w:val="28"/>
          <w:lang w:val="az-Latn-AZ"/>
        </w:rPr>
        <w:softHyphen/>
        <w:t>lu</w:t>
      </w:r>
      <w:r w:rsidRPr="00B74A65">
        <w:rPr>
          <w:rFonts w:ascii="Times New Roman" w:hAnsi="Times New Roman" w:cs="Times New Roman"/>
          <w:sz w:val="28"/>
          <w:szCs w:val="28"/>
          <w:lang w:val="az-Latn-AZ"/>
        </w:rPr>
        <w:softHyphen/>
        <w:t>ma</w:t>
      </w:r>
      <w:r w:rsidRPr="00B74A65">
        <w:rPr>
          <w:rFonts w:ascii="Times New Roman" w:hAnsi="Times New Roman" w:cs="Times New Roman"/>
          <w:sz w:val="28"/>
          <w:szCs w:val="28"/>
          <w:lang w:val="az-Latn-AZ"/>
        </w:rPr>
        <w:softHyphen/>
        <w:t>tına görə, qarın yatalağı və paratiflərin törədicilərini nəcislə xəs</w:t>
      </w:r>
      <w:r w:rsidRPr="00B74A65">
        <w:rPr>
          <w:rFonts w:ascii="Times New Roman" w:hAnsi="Times New Roman" w:cs="Times New Roman"/>
          <w:sz w:val="28"/>
          <w:szCs w:val="28"/>
          <w:lang w:val="az-Latn-AZ"/>
        </w:rPr>
        <w:softHyphen/>
        <w:t>təliyin birinci həftəsində xəstələrin 55%, ikinci həftəsində 52-61%, üçüncü həftəsində 73-76%, 4-cü həftəsində 48-50%, 5-ci həftəsində 2-8%, 7-ci həftəsindən etibarən isə xəstələrin 2%-i ifraz edir. Sidiklə törədicinin ifrazı xəstəliyin 2-3 həftəsində ancaq 30% xəstələrdə qeyd edilir.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Xəstəlik keçirənlərin əksəriyyəti rekonvalesensiyanın 1-2-ci həftəsində və yaxın 2-3 ayda törədicidən azad olurlar. Xəstəlik keçirənlərin təxminən 3-5%-i uzun müddət, bir qismi isə bütün ömrü boyu xroniki törədicigəzdirən olaraq qalır. Müasir dövrdə xroniki bakteriyagəzdirənlər infeksiya mənbəyi kimi mühüm əhəmiyyət da</w:t>
      </w:r>
      <w:r w:rsidRPr="00B74A65">
        <w:rPr>
          <w:rFonts w:ascii="Times New Roman" w:hAnsi="Times New Roman" w:cs="Times New Roman"/>
          <w:sz w:val="28"/>
          <w:szCs w:val="28"/>
          <w:lang w:val="az-Latn-AZ"/>
        </w:rPr>
        <w:softHyphen/>
        <w:t>şıyırlar. Bu, onunla izah edilir ki, nə törədicigəzdirənin özü, nə də onu əhatə edənlər həmin şəxsin infeksiya mənbəyi olmasını bilmir və yoluxmanın qarşısını almaq üçün heç bir tədbir görmürlər.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Bəzi müəlliflərin məlumatına görə, aparılan epidemioloji müa</w:t>
      </w:r>
      <w:r w:rsidRPr="00B74A65">
        <w:rPr>
          <w:rFonts w:ascii="Times New Roman" w:hAnsi="Times New Roman" w:cs="Times New Roman"/>
          <w:sz w:val="28"/>
          <w:szCs w:val="28"/>
          <w:lang w:val="az-Latn-AZ"/>
        </w:rPr>
        <w:softHyphen/>
        <w:t>yinə zamanı qarın yatalağı və paratiflərdə 54,2% təsadüfdə bakteriya gəzdirənlər, 36,4% halda xəstələr, 6,25%-də isə rekonvalessentlər infek</w:t>
      </w:r>
      <w:r w:rsidRPr="00B74A65">
        <w:rPr>
          <w:rFonts w:ascii="Times New Roman" w:hAnsi="Times New Roman" w:cs="Times New Roman"/>
          <w:sz w:val="28"/>
          <w:szCs w:val="28"/>
          <w:lang w:val="az-Latn-AZ"/>
        </w:rPr>
        <w:softHyphen/>
        <w:t>siya mənbəyi kimi əhəmiyyət daşıyırlar. Bəzən bakteriya</w:t>
      </w:r>
      <w:r w:rsidRPr="00B74A65">
        <w:rPr>
          <w:rFonts w:ascii="Times New Roman" w:hAnsi="Times New Roman" w:cs="Times New Roman"/>
          <w:sz w:val="28"/>
          <w:szCs w:val="28"/>
          <w:lang w:val="az-Latn-AZ"/>
        </w:rPr>
        <w:softHyphen/>
        <w:t>gəz</w:t>
      </w:r>
      <w:r w:rsidRPr="00B74A65">
        <w:rPr>
          <w:rFonts w:ascii="Times New Roman" w:hAnsi="Times New Roman" w:cs="Times New Roman"/>
          <w:sz w:val="28"/>
          <w:szCs w:val="28"/>
          <w:lang w:val="az-Latn-AZ"/>
        </w:rPr>
        <w:softHyphen/>
        <w:t>dirənlər on illərlə yoluxduruculuq qabiliyyətini saxlayırlar.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sz w:val="28"/>
          <w:szCs w:val="28"/>
          <w:lang w:val="az-Latn-AZ"/>
        </w:rPr>
        <w:t>Yoluxma mexanizmi.</w:t>
      </w:r>
      <w:r w:rsidRPr="00B74A65">
        <w:rPr>
          <w:rFonts w:ascii="Times New Roman" w:hAnsi="Times New Roman" w:cs="Times New Roman"/>
          <w:sz w:val="28"/>
          <w:szCs w:val="28"/>
          <w:lang w:val="az-Latn-AZ"/>
        </w:rPr>
        <w:t xml:space="preserve"> Məlum olduğu kimi, qarın yatalağı və paratiflərin törədiciləri xəstə və bakteriyagəzdirənin orqanizmindən nəcis və sidik vasitəsilə xaric olur. Yoluxma isə qida və su vasitəsilə ağızdan baş verir. Başqa sözlə desək, qarın yatalağı və paratiflər üçün, digər bağırsaq xəstəliklərində olduğu kimi, fekal-oral yoluxma mexanizmi səciyyəvidir.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Yoluxma amilləri qismində su, müxtəlif qida məhsulları, çirkli əllər, məişət əşyaları (qab-qacaq, dəsmal, geyim və yataq paltarları və s.) və milçəklər iştirak edir. Beləliklə, yoluxma əsas etibarilə 3 yol</w:t>
      </w:r>
      <w:r w:rsidRPr="00B74A65">
        <w:rPr>
          <w:rFonts w:ascii="Times New Roman" w:hAnsi="Times New Roman" w:cs="Times New Roman"/>
          <w:sz w:val="28"/>
          <w:szCs w:val="28"/>
          <w:lang w:val="az-Latn-AZ"/>
        </w:rPr>
        <w:softHyphen/>
        <w:t>la: məişət, qida və su yolu ilə baş verir. Paratif B zamanı xəs</w:t>
      </w:r>
      <w:r w:rsidRPr="00B74A65">
        <w:rPr>
          <w:rFonts w:ascii="Times New Roman" w:hAnsi="Times New Roman" w:cs="Times New Roman"/>
          <w:sz w:val="28"/>
          <w:szCs w:val="28"/>
          <w:lang w:val="az-Latn-AZ"/>
        </w:rPr>
        <w:softHyphen/>
        <w:t>təliyin su yolu ilə yayılmasına az təsadüf edilir.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Yoluxma yoluna müvafiq olaraq, bu xəstəliklərin epidemiya</w:t>
      </w:r>
      <w:r w:rsidRPr="00B74A65">
        <w:rPr>
          <w:rFonts w:ascii="Times New Roman" w:hAnsi="Times New Roman" w:cs="Times New Roman"/>
          <w:sz w:val="28"/>
          <w:szCs w:val="28"/>
          <w:lang w:val="az-Latn-AZ"/>
        </w:rPr>
        <w:softHyphen/>
        <w:t xml:space="preserve">larının 3 tipi - su, qida və məişət epidemiyaları ayırd edilir. Məişət tipli epidemiyalarda xəstəliyin yayılmasında məişətdə istifadə edilən müxtəlif amillər iştirak edir (qab-qacaq, qapı dəstəyi, dəsmal, geyim və yataq paltarları, ev əşyaları və s.). Bu tip epidemik </w:t>
      </w:r>
      <w:r w:rsidRPr="00B74A65">
        <w:rPr>
          <w:rFonts w:ascii="Times New Roman" w:hAnsi="Times New Roman" w:cs="Times New Roman"/>
          <w:sz w:val="28"/>
          <w:szCs w:val="28"/>
          <w:lang w:val="az-Latn-AZ"/>
        </w:rPr>
        <w:lastRenderedPageBreak/>
        <w:t>alovlanma kon</w:t>
      </w:r>
      <w:r w:rsidRPr="00B74A65">
        <w:rPr>
          <w:rFonts w:ascii="Times New Roman" w:hAnsi="Times New Roman" w:cs="Times New Roman"/>
          <w:sz w:val="28"/>
          <w:szCs w:val="28"/>
          <w:lang w:val="az-Latn-AZ"/>
        </w:rPr>
        <w:softHyphen/>
        <w:t>takt (təmas) epidemiyası da adlandırılır. Yaşayış yerlərində mən</w:t>
      </w:r>
      <w:r w:rsidRPr="00B74A65">
        <w:rPr>
          <w:rFonts w:ascii="Times New Roman" w:hAnsi="Times New Roman" w:cs="Times New Roman"/>
          <w:sz w:val="28"/>
          <w:szCs w:val="28"/>
          <w:lang w:val="az-Latn-AZ"/>
        </w:rPr>
        <w:softHyphen/>
        <w:t>zillərin darısqallığı yoluxmanı intensivləşdirir. Məişət epidemiyaları uzun çəkir və ləng gedir. Məişət epidemiyalarının sonu adətən su və qida mənşəli böyük epidemiyalarla nəticələnir.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Qarın yatalağı və paratiflər zamanı xəstələnmələrin ümumi miq</w:t>
      </w:r>
      <w:r w:rsidRPr="00B74A65">
        <w:rPr>
          <w:rFonts w:ascii="Times New Roman" w:hAnsi="Times New Roman" w:cs="Times New Roman"/>
          <w:sz w:val="28"/>
          <w:szCs w:val="28"/>
          <w:lang w:val="az-Latn-AZ"/>
        </w:rPr>
        <w:softHyphen/>
        <w:t>darının bəzən 50%-dən çoxunu məişət yoluxmaları təşkil edir. Məişət tipli epidemiyalar üçün tək-tək və kiçik qruplarla xəstələn</w:t>
      </w:r>
      <w:r w:rsidRPr="00B74A65">
        <w:rPr>
          <w:rFonts w:ascii="Times New Roman" w:hAnsi="Times New Roman" w:cs="Times New Roman"/>
          <w:sz w:val="28"/>
          <w:szCs w:val="28"/>
          <w:lang w:val="az-Latn-AZ"/>
        </w:rPr>
        <w:softHyphen/>
        <w:t>mələr səciyyəvidir, bu zaman yaş, cins, peşə və digər əlamətlərin rolu aşkar edilmir.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Xəstəliyin qida tipli epidemiyası üçün səciyyəvi cəhət yolux</w:t>
      </w:r>
      <w:r w:rsidRPr="00B74A65">
        <w:rPr>
          <w:rFonts w:ascii="Times New Roman" w:hAnsi="Times New Roman" w:cs="Times New Roman"/>
          <w:sz w:val="28"/>
          <w:szCs w:val="28"/>
          <w:lang w:val="az-Latn-AZ"/>
        </w:rPr>
        <w:softHyphen/>
        <w:t>manın qida qəbulu ilə əlaqədar olmasıdır. Epidemioloji təcrübə göstərir ki, xəstəliyin yayılmasında qida məhsullarının, xüsusilə süd və süd məhsullarının törədicilərlə çirklənməsinin böyük əhəmiyyəti vardır.</w:t>
      </w:r>
      <w:r w:rsidR="0044290B">
        <w:rPr>
          <w:rFonts w:ascii="Times New Roman" w:hAnsi="Times New Roman" w:cs="Times New Roman"/>
          <w:sz w:val="28"/>
          <w:szCs w:val="28"/>
          <w:lang w:val="az-Latn-AZ"/>
        </w:rPr>
        <w:t xml:space="preserve"> </w:t>
      </w:r>
      <w:r w:rsidRPr="00B74A65">
        <w:rPr>
          <w:rFonts w:ascii="Times New Roman" w:hAnsi="Times New Roman" w:cs="Times New Roman"/>
          <w:sz w:val="28"/>
          <w:szCs w:val="28"/>
          <w:lang w:val="az-Latn-AZ"/>
        </w:rPr>
        <w:t>Müasir dövrdə ərzaq ilə yoluxmaların sayı artmışdır, qarın yatalağında bu 32,4%-ə, paratif B-də isə 57%-ə çatır.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Qrupşəkilli xəstələnmələr daha çox ağzı açıq qabda saxlanılmış çiy süddən istifadə etdikdə baş verir. Sağıcılar süd sağılan qabları (bidon, maye daşımaq üçün böyük qab) yumaq üçün təsadüfi su mənbələrinin suyundan istifadə etdikdə, süd daşınan sisternaları isti buxarla zərərsizləşdirilmədikdə, süd zavodlarında süd pasterizə edil</w:t>
      </w:r>
      <w:r w:rsidRPr="00B74A65">
        <w:rPr>
          <w:rFonts w:ascii="Times New Roman" w:hAnsi="Times New Roman" w:cs="Times New Roman"/>
          <w:sz w:val="28"/>
          <w:szCs w:val="28"/>
          <w:lang w:val="az-Latn-AZ"/>
        </w:rPr>
        <w:softHyphen/>
        <w:t>mədikdə və s. südün törədicilərlə çirklənməsi ozyata kecir.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Süd ilə baş vermiş xəstəlik alovlanmaları adətən kəskin baş</w:t>
      </w:r>
      <w:r w:rsidRPr="00B74A65">
        <w:rPr>
          <w:rFonts w:ascii="Times New Roman" w:hAnsi="Times New Roman" w:cs="Times New Roman"/>
          <w:sz w:val="28"/>
          <w:szCs w:val="28"/>
          <w:lang w:val="az-Latn-AZ"/>
        </w:rPr>
        <w:softHyphen/>
        <w:t>lanır, xəstələrin sayı birdən-birə artır və əsasən törədicilərlə çirk</w:t>
      </w:r>
      <w:r w:rsidRPr="00B74A65">
        <w:rPr>
          <w:rFonts w:ascii="Times New Roman" w:hAnsi="Times New Roman" w:cs="Times New Roman"/>
          <w:sz w:val="28"/>
          <w:szCs w:val="28"/>
          <w:lang w:val="az-Latn-AZ"/>
        </w:rPr>
        <w:softHyphen/>
        <w:t>lənmiş süddən istifadə edənləri əhatə edir. Infeksiya mənbəyi təcrid edildikdən və yoluxma amilləri zərərsizləşdirildikdən sonra xəs</w:t>
      </w:r>
      <w:r w:rsidRPr="00B74A65">
        <w:rPr>
          <w:rFonts w:ascii="Times New Roman" w:hAnsi="Times New Roman" w:cs="Times New Roman"/>
          <w:sz w:val="28"/>
          <w:szCs w:val="28"/>
          <w:lang w:val="az-Latn-AZ"/>
        </w:rPr>
        <w:softHyphen/>
        <w:t>təliyin alovlanması da tezliklə sönür.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Öz xüsusiyyətinə görə süd epidemiyaları kəskin su epide</w:t>
      </w:r>
      <w:r w:rsidRPr="00B74A65">
        <w:rPr>
          <w:rFonts w:ascii="Times New Roman" w:hAnsi="Times New Roman" w:cs="Times New Roman"/>
          <w:sz w:val="28"/>
          <w:szCs w:val="28"/>
          <w:lang w:val="az-Latn-AZ"/>
        </w:rPr>
        <w:softHyphen/>
        <w:t>mi</w:t>
      </w:r>
      <w:r w:rsidRPr="00B74A65">
        <w:rPr>
          <w:rFonts w:ascii="Times New Roman" w:hAnsi="Times New Roman" w:cs="Times New Roman"/>
          <w:sz w:val="28"/>
          <w:szCs w:val="28"/>
          <w:lang w:val="az-Latn-AZ"/>
        </w:rPr>
        <w:softHyphen/>
        <w:t>ya</w:t>
      </w:r>
      <w:r w:rsidRPr="00B74A65">
        <w:rPr>
          <w:rFonts w:ascii="Times New Roman" w:hAnsi="Times New Roman" w:cs="Times New Roman"/>
          <w:sz w:val="28"/>
          <w:szCs w:val="28"/>
          <w:lang w:val="az-Latn-AZ"/>
        </w:rPr>
        <w:softHyphen/>
        <w:t>larını xatırladır, ancaq ondan daha kəskin şəkildə inkişaf edir və çox zaman uşaqları əhatə edir. 1927-ci ildə Monrealda baş vermiş süd epidemiyasında 4846 xəstədən 1720-si (35,5%) 10 yaşına çatmamış uşaqlar olmuşdur. Müasir dövrdə MDB -də böyük süd epidemiyaları qeyd edilmir, bu, əhalinin südlə mərkəzləşdirilmiş şəkildə təchizatı, fermalarda və süd emalı müəssisələrində sanitariya-gigiyena qayda</w:t>
      </w:r>
      <w:r w:rsidRPr="00B74A65">
        <w:rPr>
          <w:rFonts w:ascii="Times New Roman" w:hAnsi="Times New Roman" w:cs="Times New Roman"/>
          <w:sz w:val="28"/>
          <w:szCs w:val="28"/>
          <w:lang w:val="az-Latn-AZ"/>
        </w:rPr>
        <w:softHyphen/>
        <w:t>larına ciddi əməl edilməsinin nəticəsidir. Bununla belə, bizim ölkədə fərdi təsərrüfatçıların çirklənmiş südünün istifadə edilməsi nəticə</w:t>
      </w:r>
      <w:r w:rsidRPr="00B74A65">
        <w:rPr>
          <w:rFonts w:ascii="Times New Roman" w:hAnsi="Times New Roman" w:cs="Times New Roman"/>
          <w:sz w:val="28"/>
          <w:szCs w:val="28"/>
          <w:lang w:val="az-Latn-AZ"/>
        </w:rPr>
        <w:softHyphen/>
        <w:t>sində xırda qrupşəkilli xəstələnmə halları qeyd olunur. Südün çirk</w:t>
      </w:r>
      <w:r w:rsidRPr="00B74A65">
        <w:rPr>
          <w:rFonts w:ascii="Times New Roman" w:hAnsi="Times New Roman" w:cs="Times New Roman"/>
          <w:sz w:val="28"/>
          <w:szCs w:val="28"/>
          <w:lang w:val="az-Latn-AZ"/>
        </w:rPr>
        <w:softHyphen/>
        <w:t>lənməsi çox vaxt bakteriyagəzdirənlər tərəfindən baş verir.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Qeyd etdiyimiz kimi xəstəliyin yoluxmasında törədicilərlə çirklənmiş hər hansı bir ərzaq məhsulu - çörək, ət, pendir, dondurma, salatlar, soyuq ət məhsulları və s. də mühüm rol oynayırlar. Yuyul</w:t>
      </w:r>
      <w:r w:rsidRPr="00B74A65">
        <w:rPr>
          <w:rFonts w:ascii="Times New Roman" w:hAnsi="Times New Roman" w:cs="Times New Roman"/>
          <w:sz w:val="28"/>
          <w:szCs w:val="28"/>
          <w:lang w:val="az-Latn-AZ"/>
        </w:rPr>
        <w:softHyphen/>
        <w:t>mamış meyvə, tərəvəz (xiyar, turp, yerkökü və s.) xüsusilə nəcislə çirklənmiş material ilə (çirkab suları, peyin) kübrələnmiş torpaqda yetişdirilən tərəvəzlərin qəbul edilməsi bu cəhətdən çox təhlükəlidir.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Bəzi ölkələrdə yoluxmanın çiy istridiya vasitəsilə baş verdiyi qeyd edilir. ədəbiyyatda törədicilərlə çirklənmiş buz və içkilərdən baş vermiş bir neçə xəstələnmə hadisəsi haqqında məlumat vardır.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lastRenderedPageBreak/>
        <w:t>Qarın yatalağının yayılmasında milçəklər də iştirak edirlər, onlar xəstələrin ifrazatlarında oturarduqda ayaqları çirklənir, sonradan isə törədicini ərzaq məhsullarının üzərinə keçirərək yoluxmaya səbəb olurlar. Xəstəliyin yay fəslində artmasında milçəklərin rolu xüsusilə böyükdür.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sz w:val="28"/>
          <w:szCs w:val="28"/>
          <w:lang w:val="az-Latn-AZ"/>
        </w:rPr>
        <w:t xml:space="preserve">Su epidemiyaları. </w:t>
      </w:r>
      <w:r w:rsidRPr="00B74A65">
        <w:rPr>
          <w:rFonts w:ascii="Times New Roman" w:hAnsi="Times New Roman" w:cs="Times New Roman"/>
          <w:sz w:val="28"/>
          <w:szCs w:val="28"/>
          <w:lang w:val="az-Latn-AZ"/>
        </w:rPr>
        <w:t>XIX əsrdə XX əsrin əvvəllərində qarın yatalağının yayılmasında su amili mühüm rol oynamışdır (77%-dən çox). Müasir dövrdə su təchizatının yaxşılaşdırılması nəticəsində su epidemiyalarının sayı çox azalmışdır, bununla belə bu amilin epidemioloji əhəmiyyəti hazırda da böyükdür. Depari digər müəlliflərlə (1961) 947 qarın yatalağı epidemiyalarını öyrənərək müəyyən etmişdir ki, onların 69%-də su yoluxma amili kimi iştirak etmişdir (quru gölməçə, çay suları). Bizim ölkəmizin bəzi ərazilərində də 50%-dən çox hallarda yoluxmanın su vasitəsilə baş verdiyi müəyyən edilir. Su mənbəyinin növünə görə qarın yatalağı - paratif xəstəliklərinin su epidemiyalarının aşağıdakı növləri ayırd edilir: su kəməri, çay, quyu və arx suyu epidemiyaları.</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Quyu suyunun törədicilərlə çirklənməsi nəticəsində baş vermiş xəstələnmə adətən az miqdar əhalini əhatə edir, xəstəlik tək-tək və ya onlarla şəxsin yoluxması ilə başa çatır. Törədicinin mərkəzi su kəmərinə düşməsi qısa müddət ərzində birdən birə yüzlərlə və hətta minlərlə şəxsin xəstələnməsi ilə nəticələnir.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Davametmə müddətinə görə kəskin və xroniki su epidemiyaları qeyd edilir. Qarın yatalağının ən böyük kəskin su epidemiyası 1914-cü ildə Barselona şəhərində baş vermişdir, bu zaman 18500 nəfər xəstələnmiş, onlardan 1847 nəfəri (hər 10000 nəfərə 305) ölmüşdür. 1926-cı ildə Rostov şəhərində qarın yatalağının klassik kəskin su epidemiyası zamanı 2935 nəfər xəstələnmişdir. Bu epidemiya zamanı əlavə olaraq naməlum etiologiyalı kəskin bağırsaq xəstəliyi ilə 20000 xəstə şəxs qeydə alınmışdır. Belə epidemiyanın “quyruğu” bir neçə ay davam edir. Epidemiyaya səbəb kanalizasiyanın çirkab sularının mərkəzi su kəmərinə sızması olmuşdur.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Qarın yatalağının xroniki su epidemiyaları daha çox XIX əsrdə qeydə alınmışdır. Bu, əsasən həmin vaxtlarda böyük şəhərlərin əksəriyyətində təmizlənməmiş və dezinfeksiya edilməmiş suyun istifadəsi ilə əlaqədar olmuşdur. Müasir dövrdə bu tip epidemiya əsasən orada əhalinin içmək üçün zərərsizləşdirilməmiş texniki sudan istifadə etdiyi yerlərdə qeydə alınır.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 xml:space="preserve">Açıq su mənbələrinin çirklənmiş suyundan içmək və ya təsərrüfat məqsədilə istifadə edilməsi əsasən çay kənarında yerləşən əhali arasında qarın yatalağı və paratiflərin xroniki epidemiyalarının baş verməsi ilə nəticələnir. Çirklənmiş açıq su hövzələrində çimmək bağırsaq infeksiyalarının, eləcə də qarın yatalağı və paratiflərin yay-payız alovlanmasına səbəb olur. Xəstələnmə səviyyəsi çimmə mövsümündən artmağa başlanır və soyuqların düşməsi ilə kəsilir. Bununla əlaqədar olaraq sərin yay aylarında xəstəlik az, isti yay aylarında isə nisbətən çox qeyd edilir. Xüsusilə isti yay </w:t>
      </w:r>
      <w:r w:rsidRPr="00B74A65">
        <w:rPr>
          <w:rFonts w:ascii="Times New Roman" w:hAnsi="Times New Roman" w:cs="Times New Roman"/>
          <w:sz w:val="28"/>
          <w:szCs w:val="28"/>
          <w:lang w:val="az-Latn-AZ"/>
        </w:rPr>
        <w:lastRenderedPageBreak/>
        <w:t>aylarında xəstəlik yaşayış məntəqələrinin hər yerində yayılır, çay kənarlarında yaşayanlar arasında isə xəstəlik halları nisbətən çox müşahidə edilir.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Bağırsaq qrupu xəstəliklərinin artması daimi su çatmamazlığı ilə də əlaqədardır (gigiyena qaydalarına əməl etmək çətin olduğu üçün).</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Su alovlanmalarının qarşısını su kəmərləri, kanalizasiya və su təmizləyici qurğular tikməklə, kənd yerlərində artezian su quyuları qazmaqla, yaşayış məntəqələrinin sanitariya vəziyyətini yaxşılaşdır</w:t>
      </w:r>
      <w:r w:rsidRPr="00B74A65">
        <w:rPr>
          <w:rFonts w:ascii="Times New Roman" w:hAnsi="Times New Roman" w:cs="Times New Roman"/>
          <w:sz w:val="28"/>
          <w:szCs w:val="28"/>
          <w:lang w:val="az-Latn-AZ"/>
        </w:rPr>
        <w:softHyphen/>
        <w:t>maqla, çayların üzvi və sənaye tullantıları ilə çirklənməsinin qarşısını almaqla, əhalinin sanitariya mədəniyyətini yüksəltməklə və profilaktik və epidemiya əleyhinə tədbirləri vaxtında aparmaqla almaq olar.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sz w:val="28"/>
          <w:szCs w:val="28"/>
          <w:lang w:val="az-Latn-AZ"/>
        </w:rPr>
        <w:t xml:space="preserve">Epidemioloji müayinə. </w:t>
      </w:r>
      <w:r w:rsidRPr="00B74A65">
        <w:rPr>
          <w:rFonts w:ascii="Times New Roman" w:hAnsi="Times New Roman" w:cs="Times New Roman"/>
          <w:sz w:val="28"/>
          <w:szCs w:val="28"/>
          <w:lang w:val="az-Latn-AZ"/>
        </w:rPr>
        <w:t>Müayinədən əvvəl GEM-də olan bir neçə məlumatla tanış olmaq lazımdır. Əvvəlcə hazırda şəhərdə sporadik xəstələnmə və ya epidemik alovlanmanın olub-olmamasını müəyyən etmək lazımdır. Hazırkı xəstəliyin ümumi yoluxma yolu ilə əlaqəsi aydınlaşdırılmalıdır.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GEM-də infeksion xəstəliklərin qeydiyyatı jurnalından və bakte</w:t>
      </w:r>
      <w:r w:rsidRPr="00B74A65">
        <w:rPr>
          <w:rFonts w:ascii="Times New Roman" w:hAnsi="Times New Roman" w:cs="Times New Roman"/>
          <w:sz w:val="28"/>
          <w:szCs w:val="28"/>
          <w:lang w:val="az-Latn-AZ"/>
        </w:rPr>
        <w:softHyphen/>
        <w:t>riyagəzdirənlərin kartotekasından öyrənmək lazımdır ki, onların yaşadığı yerdə və ya iş yerində (tədris) qarın yatalağı və ya törədicigəzdirən qeydə alınıbmı?</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 xml:space="preserve">Müəyyən edilmişdir ki, qarın yatalağı ilə xəstələnənlərin 4/5 hissəsi bakteriyagəzdirənlərdən yoluxurlar. Ona görə də, xəstənin ətrafındakı şəxslər arasında törədicigəzdirən axtarılmalıdır. Bunun üçün müayinəyə cəlb edilən şəxsin nəcisi, sidiyi və ödü bakterioloji üsulla yoxlanılır. Ödün nüayinəsi çox vaxt müsbət nəticə verir, digər müayinə üsulu </w:t>
      </w:r>
      <w:r w:rsidRPr="00B74A65">
        <w:rPr>
          <w:rFonts w:ascii="Times New Roman" w:hAnsi="Times New Roman" w:cs="Times New Roman"/>
          <w:b/>
          <w:i/>
          <w:sz w:val="28"/>
          <w:szCs w:val="28"/>
          <w:lang w:val="az-Latn-AZ"/>
        </w:rPr>
        <w:t>Vi</w:t>
      </w:r>
      <w:r w:rsidRPr="00B74A65">
        <w:rPr>
          <w:rFonts w:ascii="Times New Roman" w:hAnsi="Times New Roman" w:cs="Times New Roman"/>
          <w:sz w:val="28"/>
          <w:szCs w:val="28"/>
          <w:lang w:val="az-Latn-AZ"/>
        </w:rPr>
        <w:t xml:space="preserve"> - əkscisimlərini aşkar etməkdən ibarətdir, bunun üçün </w:t>
      </w:r>
      <w:r w:rsidRPr="00B74A65">
        <w:rPr>
          <w:rFonts w:ascii="Times New Roman" w:hAnsi="Times New Roman" w:cs="Times New Roman"/>
          <w:b/>
          <w:i/>
          <w:sz w:val="28"/>
          <w:szCs w:val="28"/>
          <w:lang w:val="az-Latn-AZ"/>
        </w:rPr>
        <w:t>Vi</w:t>
      </w:r>
      <w:r w:rsidRPr="00B74A65">
        <w:rPr>
          <w:rFonts w:ascii="Times New Roman" w:hAnsi="Times New Roman" w:cs="Times New Roman"/>
          <w:sz w:val="28"/>
          <w:szCs w:val="28"/>
          <w:lang w:val="az-Latn-AZ"/>
        </w:rPr>
        <w:t xml:space="preserve"> hemaqqlütinasiya reaksiyasından istifadə edilir. Bakterioloji müayinə bir neçə dəfə təkrar edilməlidir (xüsusilə hemaqqlütinasiya reaksiyası müsbət olanlarda).</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Əgər xəstənin ətrafındakı şəxslər arasında xəstə və ya bakteriyagəzdirən tapılarsa, hazırkı xəstəlikdə onun infeksiya mənbəyi olub-olmamasını müəyyən etmək üçün, xəstədən və bakteriya</w:t>
      </w:r>
      <w:r w:rsidRPr="00B74A65">
        <w:rPr>
          <w:rFonts w:ascii="Times New Roman" w:hAnsi="Times New Roman" w:cs="Times New Roman"/>
          <w:sz w:val="28"/>
          <w:szCs w:val="28"/>
          <w:lang w:val="az-Latn-AZ"/>
        </w:rPr>
        <w:softHyphen/>
        <w:t>gəzdirəndən alınmış mikrob kulturalarının faqotipi təyin edilir. Faqotipini uyğun gəlməsi infeksiya mənbəyini müəyyən etməyə imkan verir.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Ocağı müayinə edərkən onun sanitariya vəziyyətinə, su mənbələrinin, su təmizləyici qurğuların yerləşməsinə və ocaqda milçəklərin olub-olmamasına fikir verilməlidir.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 xml:space="preserve">Toplanılan məlumatlara əsaslanaraq ocağın ləğv edilməsi planı tərtib edilir. Planda həm xəstələrə, həm də onlarla təmasda olanlara qarşı tədbirlər müəyyən edilməlidir: 1-xəstələr mütləq hospitalizə edilməlidir; onlar xəstəxanadan evə ancaq klinik sağalmadan 17 gün (müalicə antibiotiklərlə aparılıbsa 21 gün) sonra yazıla bilərlər; hərarət düşəndən 5, 10, 15 gün sonra xəstənin nəcisi və sidiyi, 10 gün sonra isə ödü bakterioloji müayinədən keçirilir, sağalanlara evə yazmazdan əvvəl 3 gün bakteriofaq verilir, xəstəlik keçirmişlər evə yazılandan sonra dispanser nəzarətə </w:t>
      </w:r>
      <w:r w:rsidRPr="00B74A65">
        <w:rPr>
          <w:rFonts w:ascii="Times New Roman" w:hAnsi="Times New Roman" w:cs="Times New Roman"/>
          <w:sz w:val="28"/>
          <w:szCs w:val="28"/>
          <w:lang w:val="az-Latn-AZ"/>
        </w:rPr>
        <w:lastRenderedPageBreak/>
        <w:t>alınırlar. II-xəstə ilə təmasda olanlara qarşı aparılan tədbirlər: - xəstə təcrid edildikdən sonra təmasda olanlar müəyyən edilərək 21 gün ərzində tibbi nəzarətə alınırlar. Gündəlik sorğu və termometriya aparmaqla bir dəfə, epidemioloji cəhətdən əhəmiyyətli obyektlərdə işləyirlərsə, iki dəfə bakterioloji müayinədən (sidik, nəcis) keçirilirlər. Müayinənin nəticəsi müsbət olarsa, onda bu şəxslərin iş yerləri dərhal dəyişdirilir, ərzaq məhsulları ilə əlaqədar olmayan işə keçirilirlər. Xəstə ilə təmasda olanların arasında əvvəllər qarın yatalağı və ya paratif xəstəliyi keçirmişlər, eləcə də qaraciyər və öd yolları, böyrək, sidik-cinsiyyət üzvlərinin patologiyası ilə xəstə şəxslər olduqda, onların sidiyi və nəcisi 3 dəfə, ödü isə 1 dəfə bakterioloji müayinədən keçirilir.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Xəstə ilə təmasda olanlara ilk dövrdə bakteriofaq verilir (birinci dəfə xəstə hospitallaşdırıldıqda, ikinci dəfə evə yazıldıqdan sonra), bakteriofaq 5 gün intervalla 3 dəfəyə verilir.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Su və qida epidemiyalarında ocaqda infeksiya mənbəyi ilə təmasda olanlarla yanaşı, xəstəlik qeyd edilmiş ərazinin bütün əhalisinə epidemik alovlanmanın səbəbi aradan götürülünə qədər 5 gündən bir bakteriofaq verilir.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Ocaqda dezinfeksiya, milçəklər olduqda isə dezinseksiya həyata keçirilir.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sz w:val="28"/>
          <w:szCs w:val="28"/>
          <w:lang w:val="az-Latn-AZ"/>
        </w:rPr>
        <w:t xml:space="preserve">Profilaktika və mübarizə tədbirləri. </w:t>
      </w:r>
      <w:r w:rsidRPr="00B74A65">
        <w:rPr>
          <w:rFonts w:ascii="Times New Roman" w:hAnsi="Times New Roman" w:cs="Times New Roman"/>
          <w:sz w:val="28"/>
          <w:szCs w:val="28"/>
          <w:lang w:val="az-Latn-AZ"/>
        </w:rPr>
        <w:t>Qarın yatalağı və paratiflərlə mübarizə kompleks şəkildə aparılır, bunlar: sanitariya-gigiyenik, epidemiya əleyhinə və spesifik immunizasiya tədbirlə</w:t>
      </w:r>
      <w:r w:rsidRPr="00B74A65">
        <w:rPr>
          <w:rFonts w:ascii="Times New Roman" w:hAnsi="Times New Roman" w:cs="Times New Roman"/>
          <w:sz w:val="28"/>
          <w:szCs w:val="28"/>
          <w:lang w:val="az-Latn-AZ"/>
        </w:rPr>
        <w:softHyphen/>
        <w:t>rindən ibarətdir. Onların içərisində sanitariya-gigiyenik tədbirlər əsas yer tutur (əhalinin keyfiyyətli su ilə təchiz edilməsi, kanalizasiya sisteminin genişlən</w:t>
      </w:r>
      <w:r w:rsidRPr="00B74A65">
        <w:rPr>
          <w:rFonts w:ascii="Times New Roman" w:hAnsi="Times New Roman" w:cs="Times New Roman"/>
          <w:sz w:val="28"/>
          <w:szCs w:val="28"/>
          <w:lang w:val="az-Latn-AZ"/>
        </w:rPr>
        <w:softHyphen/>
        <w:t>dirilməsi, ərzaq sənayesi müəssisələrində və ictimai yeməkxanalarda sanitariya-gigiyena qaydalarına ciddi riayət edilməsi, milçəklərin ləğv edilməsi və s.). Xəstəliyə, onun yayılmasına qarşı mübarizə epidemik prosesin üç şərtinə qarşı: infeksiya mənbəyi, yoluxma mexanizmi və sağlam həssas orqanizmi yoluxmadan qorumaq istiqamətində aparılır.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 xml:space="preserve">1. </w:t>
      </w:r>
      <w:r w:rsidRPr="00B74A65">
        <w:rPr>
          <w:rFonts w:ascii="Times New Roman" w:hAnsi="Times New Roman" w:cs="Times New Roman"/>
          <w:i/>
          <w:sz w:val="28"/>
          <w:szCs w:val="28"/>
          <w:lang w:val="az-Latn-AZ"/>
        </w:rPr>
        <w:t>İnfeksiya mənbəyinə qarşı aparılan tədbirlər</w:t>
      </w:r>
      <w:r w:rsidRPr="00B74A65">
        <w:rPr>
          <w:rFonts w:ascii="Times New Roman" w:hAnsi="Times New Roman" w:cs="Times New Roman"/>
          <w:sz w:val="28"/>
          <w:szCs w:val="28"/>
          <w:lang w:val="az-Latn-AZ"/>
        </w:rPr>
        <w:t>.</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Qeyd etdiyimiz kimi qarın yatalağı və paratiflərdə infeksiya mənbəyi xəstə və ya törədicigəzdirən ola bilər, ona görə də infeksiya mənbəyinə qarşı aparılan tədbirlər onların təcrid edilməsini nəzərdə tutur.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Xəstənin infeksiya mənbəyi kimi təcrid edilməsi onun xəstəxanaya qoyulması ilə əldə edilir. Xəstəliyin vaxtında aşkar edilməsinin böyük əhəmiyyəti vardır. Diaqnozu vaxtında qoymaq üçün hemokultura, kopro və urokultura almaq üsullarından, seroloji üsullardan (Vidal reaksiyası, eritrositar diaqnostikumla qoyulan passiv hemaqqlutinasiya reaksiyası və s.) istifadə edilir. Diaqnoz qoyu</w:t>
      </w:r>
      <w:r w:rsidRPr="00B74A65">
        <w:rPr>
          <w:rFonts w:ascii="Times New Roman" w:hAnsi="Times New Roman" w:cs="Times New Roman"/>
          <w:sz w:val="28"/>
          <w:szCs w:val="28"/>
          <w:lang w:val="az-Latn-AZ"/>
        </w:rPr>
        <w:softHyphen/>
        <w:t xml:space="preserve">lan kimi ocaqda xəstənin yatağı yanında cari dezinfeksiya aparılır, xəstə xəstəxanaya göçürüldükdən sonra isə ocaqda yekun dezinfeksiya aparılır. Xəstənin ifrazatı (nəcis, sidik, qusuntu kütləsi) üzərinə ifrazatın 1/5 qədər xlorlu əhəng töküb qarışdırır və 1 saat ağzı qapalı qabda saxladıqdan sonra ümumi kanalizasiyaya tökürlər. Xəstənin </w:t>
      </w:r>
      <w:r w:rsidRPr="00B74A65">
        <w:rPr>
          <w:rFonts w:ascii="Times New Roman" w:hAnsi="Times New Roman" w:cs="Times New Roman"/>
          <w:sz w:val="28"/>
          <w:szCs w:val="28"/>
          <w:lang w:val="az-Latn-AZ"/>
        </w:rPr>
        <w:lastRenderedPageBreak/>
        <w:t>ifrazatı ilə çirklənmiş əşya, qab və paltarlar 3-5%-li lizol, 1-3%-li xloraminlə, xəstəni daşıyan nəqliyyat isə 1%-li xloramin və ya 0,5% durulaşdırılmış xlorlu əhəng məhlulu ilə dezinfeksiya edilir.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Bakteriyagəzdirənlər ayaqyoluna gedəndən sonra əllərini sa</w:t>
      </w:r>
      <w:r w:rsidRPr="00B74A65">
        <w:rPr>
          <w:rFonts w:ascii="Times New Roman" w:hAnsi="Times New Roman" w:cs="Times New Roman"/>
          <w:sz w:val="28"/>
          <w:szCs w:val="28"/>
          <w:lang w:val="az-Latn-AZ"/>
        </w:rPr>
        <w:softHyphen/>
        <w:t>bunla və 2%-li xloraminlə yumalıdırlar. Ayaqyolu mütləq dezinfeksiya edilməlidir, onun istifadəsində ayrıca əl dəsmalı və qab-qacaq olmalıdır. Xəstəxanadan çıxandan sonra 6 aya kimi yemək hazırlamaqdan çəkinməli, alt paltarlarını yumazdan əvvəl qaynatmalıdır və s. Törədicigəzdirən sağıcıdırsa, südü sağdıqdan sonra onu istifadəyə verməzdən əvvəl qaynatmalıdır.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 xml:space="preserve">2. </w:t>
      </w:r>
      <w:r w:rsidRPr="00B74A65">
        <w:rPr>
          <w:rFonts w:ascii="Times New Roman" w:hAnsi="Times New Roman" w:cs="Times New Roman"/>
          <w:i/>
          <w:sz w:val="28"/>
          <w:szCs w:val="28"/>
          <w:lang w:val="az-Latn-AZ"/>
        </w:rPr>
        <w:t>Yoluxma mexanizminə qarşı aparılan tədbirlər</w:t>
      </w:r>
      <w:r w:rsidRPr="00B74A65">
        <w:rPr>
          <w:rFonts w:ascii="Times New Roman" w:hAnsi="Times New Roman" w:cs="Times New Roman"/>
          <w:sz w:val="28"/>
          <w:szCs w:val="28"/>
          <w:lang w:val="az-Latn-AZ"/>
        </w:rPr>
        <w:t xml:space="preserve"> yoluxma yolu və yoluxdurucu amillərə qarşı yönəldilir. Bu tədbirlərin sırasına: su mənbələrinin abadlaşdırılması və əhalinin təmiz su ilə təchiz edilməsi, quyuların sanitar-texniki vəziyyəti üzərində ciddi nəzarət (nasos qoyulması, ictimai vedrə ilə təminat və s.), su və müxtəlif ərzaq məhsullarının çirklənməsinə yol verilməməsi, şəxsi gigiyena qaydalarının gözlənilməsi, milçəklərlə mübarizə və s. aiddir. Su təchizatının mərkəzləşdiriliməsi, mərkəzi kanalizasiya sisteminin yaradılması, üzvi tullantıların yaşayış yerlərindən kənar edilərək zərərsizləşdirilməsi, əhalinin sanitariya mədəniyyətinin yüksəldil</w:t>
      </w:r>
      <w:r w:rsidRPr="00B74A65">
        <w:rPr>
          <w:rFonts w:ascii="Times New Roman" w:hAnsi="Times New Roman" w:cs="Times New Roman"/>
          <w:sz w:val="28"/>
          <w:szCs w:val="28"/>
          <w:lang w:val="az-Latn-AZ"/>
        </w:rPr>
        <w:softHyphen/>
        <w:t>məsi, milçəklərlə mübarizə, qidalanma və kommunal gigiyena qaydalarına ciddi riayət edilməsi və s. bu xəstəliklərin yayılmasının qarşısının alınmasında böyük kömək göstərir.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Ictimai yerlərdə (vağzallarda, məktəblərdə, klublarda, yataqxanalarda, sahə düşərgələrində və s.) su təchizatı üzərində daim nəzarət qoyulmalıdır. Suyun qaynadılması ilə yanaşı su saxlanılan qabların təmiz saxlanmasına diqqət yetirilməlidir.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Kanalizasiyası olmayan yaşayış məntəqələrində çirkablar və tullantılar toplandıqları yerdə və ya kənara daşınaraq zərərsiz</w:t>
      </w:r>
      <w:r w:rsidRPr="00B74A65">
        <w:rPr>
          <w:rFonts w:ascii="Times New Roman" w:hAnsi="Times New Roman" w:cs="Times New Roman"/>
          <w:sz w:val="28"/>
          <w:szCs w:val="28"/>
          <w:lang w:val="az-Latn-AZ"/>
        </w:rPr>
        <w:softHyphen/>
        <w:t>ləşdirilməlidir.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Fərdi və xüsusilə ictimai ayaqyoluların dezinfeksiyası daimi nəzarət tələb edir. Həyətyanı ayaqyolularını yay vaxtında dezin</w:t>
      </w:r>
      <w:r w:rsidRPr="00B74A65">
        <w:rPr>
          <w:rFonts w:ascii="Times New Roman" w:hAnsi="Times New Roman" w:cs="Times New Roman"/>
          <w:sz w:val="28"/>
          <w:szCs w:val="28"/>
          <w:lang w:val="az-Latn-AZ"/>
        </w:rPr>
        <w:softHyphen/>
        <w:t>feksiya etdikdə duru nəcis kütləsinin üzərinə hər m</w:t>
      </w:r>
      <w:r w:rsidRPr="00B74A65">
        <w:rPr>
          <w:rFonts w:ascii="Times New Roman" w:hAnsi="Times New Roman" w:cs="Times New Roman"/>
          <w:sz w:val="28"/>
          <w:szCs w:val="28"/>
          <w:vertAlign w:val="superscript"/>
          <w:lang w:val="az-Latn-AZ"/>
        </w:rPr>
        <w:t>2</w:t>
      </w:r>
      <w:r w:rsidRPr="00B74A65">
        <w:rPr>
          <w:rFonts w:ascii="Times New Roman" w:hAnsi="Times New Roman" w:cs="Times New Roman"/>
          <w:sz w:val="28"/>
          <w:szCs w:val="28"/>
          <w:lang w:val="az-Latn-AZ"/>
        </w:rPr>
        <w:t>-ə 2 kq miqdarında quru xlorlu əhəng tökmək lazımdır. Ayaqyolunun otura</w:t>
      </w:r>
      <w:r w:rsidRPr="00B74A65">
        <w:rPr>
          <w:rFonts w:ascii="Times New Roman" w:hAnsi="Times New Roman" w:cs="Times New Roman"/>
          <w:sz w:val="28"/>
          <w:szCs w:val="28"/>
          <w:lang w:val="az-Latn-AZ"/>
        </w:rPr>
        <w:softHyphen/>
        <w:t>cağına, onun döşəməsinə və divarlarına 20% xlorlu əhəng südü çilənməlidir. Əgər ayaqyolu təmizdirsə bu məqsədlə 3%-li duruldul</w:t>
      </w:r>
      <w:r w:rsidRPr="00B74A65">
        <w:rPr>
          <w:rFonts w:ascii="Times New Roman" w:hAnsi="Times New Roman" w:cs="Times New Roman"/>
          <w:sz w:val="28"/>
          <w:szCs w:val="28"/>
          <w:lang w:val="az-Latn-AZ"/>
        </w:rPr>
        <w:softHyphen/>
        <w:t>muş xlorlu əhəng məhlulundan da istifadə etmək olar. Mənzillərdəki ayaqyollarında 0,5%-li duruldulmuş əhəng məhlulu və bu qatılıqda xloramin məhlulundan istifadə etmək olar.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 xml:space="preserve">Qarın yatalağı və paratiflərlə mübarizə tədbirləri sistemində qidalanma gigiyenasına görə nəzərdə tutulan sanitariya nəzarətinin də böyük əhəmiyyəti vardır. Burada əsas məqsəd ərzaq məhsullarının xəstəlik törədiciləri ilə çirklənməsinin qarşısını almaqdır. Ərzaq məhsullarının çirklənməsinin qarşısı qida obyektlərinin sanitariya rejimini gözləməklə, ərzaq məhsullarının daşınması qaydalarına əməl etməklə, xörəyin hazırlanması prosesini mexanikləşdirməklə, xörəkləri hazır olan </w:t>
      </w:r>
      <w:r w:rsidRPr="00B74A65">
        <w:rPr>
          <w:rFonts w:ascii="Times New Roman" w:hAnsi="Times New Roman" w:cs="Times New Roman"/>
          <w:sz w:val="28"/>
          <w:szCs w:val="28"/>
          <w:lang w:val="az-Latn-AZ"/>
        </w:rPr>
        <w:lastRenderedPageBreak/>
        <w:t>kimi isti-isti paylamaqla, ərzaq məhsulları ilə məşğul olanların sanitariya sahəsində biliyini artırmaqda, milçəklərə qarşı mübarizə aparmaqla və s. yollarla alınır. Deyilənlərdən göründüyü kimi, əhalinin sanitariya mədəniyyətini artırmaqla infeksiyanın məişət-təmas yolu ilə yayılmasının qarşısını almaq olar.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i/>
          <w:sz w:val="28"/>
          <w:szCs w:val="28"/>
          <w:lang w:val="az-Latn-AZ"/>
        </w:rPr>
        <w:t>3. Sağlam həssas şəxslərə qarşı aparılan tədbirlər</w:t>
      </w:r>
      <w:r w:rsidRPr="00B74A65">
        <w:rPr>
          <w:rFonts w:ascii="Times New Roman" w:hAnsi="Times New Roman" w:cs="Times New Roman"/>
          <w:sz w:val="28"/>
          <w:szCs w:val="28"/>
          <w:lang w:val="az-Latn-AZ"/>
        </w:rPr>
        <w:t>. Bu, əsasən əhali arasında spesifik profilaktikanın aparılması yolu ilə əldə edilir. Qarın yatalağı və paratifin spesifik profilaktikası planlı şəkildə və epidemioloji göstərişə əsasən həyata keçirilir. Xəstəlik qeyd edilməyən yaşayış məntəqələrində spesifik profilaktika aparmağa ehtiyac yoxdur.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Xəstəlik sporadik qeyd edilən və su təchizatı pis olan yaşayış məntəqələrində bu işi məhdud şəkildə aparmaq lazım gəlir. Bu zaman peyvəndlə ilk növbədə iaşə obyektləri (ərzaq ambarı, ərzaq mağazası, çörəkxana, südçülük ferması, yeməkxana və s.), su təchizatı sisteminin işçiləri, məktəb süpürgəçiləri, tarla düşərgəsinə su daşıyanlar, kommunal işçilər, zibil daşıyanlar, cəmaşirxana işçiləri və.s., həmçinin xəstəxananın yoluxucu bağırsaq xəstəlikləri şöbəsinin işçiləri əhatə edilməlidir. Habelə mühacirlər, yeni tikintilərdə işləyənlər, torf və meşə materialları tədarükü ilə məşğul olanlar, nəqliyyat işçiləri və s. peyvəndlə əhatə olunmalıdır. Planlı peyvəndə 7 yaşından yuxarı, 60 yaşına qədər kişilər və 55 yaşına qədər qadınlar cəlb edilirlər. İmmunitetin yaranma müddətini nəzərə alaraq, peyvəndi mövsümi yüksəlişdən 3-4 həftə əvvəl aparmaq lazımdır. Ona görə də, bir çox yerlərdə peyvəndə aprel, may və iyun aylarında, ya da payız fəslində başlayırlar. Əvvəldə vaksinasiya edilənlər arasında sonradan revaksinasiya aparılır. Bəzən epidemioloji göstərişlərə əsasən planda nəzərdə tutulmadığı halda da peyvənd (epidemik göstərişə görə) aparılır. Onu əvvəlki vaksinasiyadan 4 ay keçmişsə və xəstəliyin epidemik alovlanması təhlükəsi olduqda və ya epidemik alovlanma müddətində həyata keçirirlər. Bu zaman yoluxma təhlükəsi olan bütün əhali peyvəndlə əhatə edilməlidir.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Qarın yatalağı və paratiflərə qarşı spirtdə quru vaksinlə və VİANVAK- Vi-polisaxarid duru vaksinlə aparılır. Hazır vaksinin tərkibi və işlətmə sxemi vaksinin yerləşdiyi qablarda qoyulmuş təlimatlarda göstərilir. Təlimatlarda quru vaksini işlətmək üçün hazırlamaq qaydası da göstərilir.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Peyvəndi etməzdən əvvəl sorğu və müayinə vasitəsilə peyvəndə əksgöstərişi olanlar müəyyən edilib peyvənddən azad edilirlər. Kütləvi peyvəndə başlamazdan əvvəl vaksinin hər seriyası reaktogenliyə görə yoxlanılmalıdır. Hər vaksin preparatının özünün reaktogenlik dərəcəsi vardır. Kütləvi peyvənd aparıldıqda, peyvənd olunanlar üzərində nəzarət qoyulur. Peyvənd olunanlar xüsusi jurnalda qeydə alınırlar (64№ -li qeydiyyat forması).</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b/>
          <w:sz w:val="28"/>
          <w:szCs w:val="28"/>
          <w:lang w:val="az-Latn-AZ"/>
        </w:rPr>
        <w:t xml:space="preserve">Laborator diaqnostika. </w:t>
      </w:r>
      <w:r w:rsidRPr="00B74A65">
        <w:rPr>
          <w:rFonts w:ascii="Times New Roman" w:hAnsi="Times New Roman" w:cs="Times New Roman"/>
          <w:sz w:val="28"/>
          <w:szCs w:val="28"/>
          <w:lang w:val="az-Latn-AZ"/>
        </w:rPr>
        <w:t xml:space="preserve">Xəstəliyin başlanğıcında diaqnozu qəti müəyyən etmək üçün qanın bakterioloji müayinəsindən (hemokultura) istifadə edilir. Xəstəliyin bütün dövrü ərzində bu müayinə üsuluna müraciət etmək olar, bunun üçün xəstəliyin birinci </w:t>
      </w:r>
      <w:r w:rsidRPr="00B74A65">
        <w:rPr>
          <w:rFonts w:ascii="Times New Roman" w:hAnsi="Times New Roman" w:cs="Times New Roman"/>
          <w:sz w:val="28"/>
          <w:szCs w:val="28"/>
          <w:lang w:val="az-Latn-AZ"/>
        </w:rPr>
        <w:lastRenderedPageBreak/>
        <w:t>həftəsində xəstədən 10 ml, sonrakı dövrlərdə isə 15-20 ml qan alıb 100-200 ml həcmində 10%-li ödlü bulyona əkirlər (1:10 miqdarında). Ödlü bulyon olmadıqda qan Rapoport mühitinə, ya da 100 ml steril destillə edilmiş suya əkilə bilər. Mikroblu qidalı mühit termostatda 24 saat saxlandıqdan sonra onu müvafiq bərk qidalı mühitə keçirib mikrobun təmiz kulturasını əldə edirlər. Antibiotiklərlə müalicə törədicinin əkilmə qabiliyyətinə mənfi təsir göstərdiyindən, əkmək üçün qanı antibiotiklərlə müalicəyə başlamazdan əvvəl götürmək lazımdır. Qanın birinci müayinəsi mənfi olduqda, onu mütləq təkrar etmək lazımdır. Diaqnostika məqsədilə xəstənin nəcisi və sidiyi də bakterioloji üsulla müayinə edilir. Müayinə üçün nəcis 2-3q miqdarında qidalı mühitə əkilir. Əgər nəcisin götürülməsi ilə əkilməsi arasında bir saatdan çox vaxt keçirsə, konservasiya məhlullarının birindən istifadə edilir (qliserin qarışığı, 20-40% ödlü bulyon).</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Sidik 20-30 ml miqdarda steril flakona yığılır. Kişilərdə sidiyi götürməmişdən əvvəl sidik kanalının xarici dəliyi steril izotonik natrium - xlor məhlulu ilə yuyulur. Qadınlardan isə sidik katetr vasitəsilə götürülür. Sidiyi əsasən bakteriya gəzdirməni müəyyən etmək üçün müayinə edirlər.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Yardımçı diaqnostik üsul kimi Vidal reaksiyasından istifadə edilir. Onu qoymaq üçün xəstəliyin 8-9 günündən etibarən 1-2 ml qan götürülür. 1:200 nisbətindən başlayaraq aqqlütinasiya reaksiyası müsbət nəticə verdikdə bu, xəstəliyin olduğunu göstərir. Diaqnozu daha dəqiq müəyyən etmək üçün xəstəliyin gedişi ərzində bu reaksiya təkrar edilir. Əgər reaksiyanın titrinin yüksəlməsi qeyd edilərsə bu diaqnozu təsdiq etməyə imkan verir. Bəzən xəstəliyi keçirmiş şəxslərin, eləcə də qarın yatalağı və paratiflərə qarşı peyvənd edilmiş şəxslərin qan zərdabı ilə reaksiya müsbət nəticə verə bilər. Bunu nəzərə alıb Vidal reaksiyasını O və OH diaqnostikumları ilə də qoyurlar, əgər iki tip antigenlərə qarşı əkscisimlər tapılarsa bu, xəstəliyin təyin olunduğunu göstərir.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Seroloji üsuldan eyni zamanda bakteriyagəzdirənlərin müəyyən edilməsində də istifadə edilir. Aparılan tədqiqatlar nəticəsində müəy</w:t>
      </w:r>
      <w:r w:rsidRPr="00B74A65">
        <w:rPr>
          <w:rFonts w:ascii="Times New Roman" w:hAnsi="Times New Roman" w:cs="Times New Roman"/>
          <w:sz w:val="28"/>
          <w:szCs w:val="28"/>
          <w:lang w:val="az-Latn-AZ"/>
        </w:rPr>
        <w:softHyphen/>
        <w:t xml:space="preserve">yən edilmişdir ki, qarın yatalağında xroniki bakteriyagəzdirənlərin qan zərdabında </w:t>
      </w:r>
      <w:r w:rsidRPr="00B74A65">
        <w:rPr>
          <w:rFonts w:ascii="Times New Roman" w:hAnsi="Times New Roman" w:cs="Times New Roman"/>
          <w:b/>
          <w:i/>
          <w:sz w:val="28"/>
          <w:szCs w:val="28"/>
          <w:lang w:val="az-Latn-AZ"/>
        </w:rPr>
        <w:t>vi</w:t>
      </w:r>
      <w:r w:rsidRPr="00B74A65">
        <w:rPr>
          <w:rFonts w:ascii="Times New Roman" w:hAnsi="Times New Roman" w:cs="Times New Roman"/>
          <w:sz w:val="28"/>
          <w:szCs w:val="28"/>
          <w:lang w:val="az-Latn-AZ"/>
        </w:rPr>
        <w:t xml:space="preserve"> əkscisimlər toplanır. Bunu aşkar etmək üçün antigen tətbiq etməklə aqqlütinasiya reaksiyası qoyulur, əkscisim</w:t>
      </w:r>
      <w:r w:rsidRPr="00B74A65">
        <w:rPr>
          <w:rFonts w:ascii="Times New Roman" w:hAnsi="Times New Roman" w:cs="Times New Roman"/>
          <w:sz w:val="28"/>
          <w:szCs w:val="28"/>
          <w:lang w:val="az-Latn-AZ"/>
        </w:rPr>
        <w:softHyphen/>
        <w:t>lərin titrinin 1:20-dən yüksək olması müsbət nəticə kimi qəbul edilir.</w:t>
      </w:r>
    </w:p>
    <w:p w:rsidR="00B00BC3" w:rsidRPr="00B74A65" w:rsidRDefault="00B00BC3" w:rsidP="0054504A">
      <w:pPr>
        <w:spacing w:after="0"/>
        <w:ind w:firstLine="567"/>
        <w:jc w:val="both"/>
        <w:rPr>
          <w:rFonts w:ascii="Times New Roman" w:hAnsi="Times New Roman" w:cs="Times New Roman"/>
          <w:sz w:val="28"/>
          <w:szCs w:val="28"/>
          <w:lang w:val="az-Latn-AZ"/>
        </w:rPr>
      </w:pPr>
      <w:r w:rsidRPr="00B74A65">
        <w:rPr>
          <w:rFonts w:ascii="Times New Roman" w:hAnsi="Times New Roman" w:cs="Times New Roman"/>
          <w:sz w:val="28"/>
          <w:szCs w:val="28"/>
          <w:lang w:val="az-Latn-AZ"/>
        </w:rPr>
        <w:t>Müasir dövrdə qarın yatalağının seroloji diaqnostikasında passiv hemaqqlütinasiya reaksiyasından (PHAR) eritrositar diaqnostikum işlətməklə istifadə edilir. Vidal reaksiyasından daha həssas olan bu reaksiyadan xəstəliyin ilkin diaqnostikasında istifadə edilir. PHAR həssaslığına görə hemokulturadan geri qalmır.</w:t>
      </w:r>
    </w:p>
    <w:p w:rsidR="00B41F0C" w:rsidRPr="00B74A65" w:rsidRDefault="00B41F0C" w:rsidP="0054504A">
      <w:pPr>
        <w:spacing w:after="0"/>
        <w:ind w:firstLine="567"/>
        <w:jc w:val="both"/>
        <w:rPr>
          <w:rFonts w:ascii="Times New Roman" w:hAnsi="Times New Roman" w:cs="Times New Roman"/>
          <w:sz w:val="28"/>
          <w:szCs w:val="28"/>
          <w:lang w:val="en-US"/>
        </w:rPr>
      </w:pPr>
    </w:p>
    <w:p w:rsidR="0002459E" w:rsidRDefault="0002459E" w:rsidP="0066348D">
      <w:pPr>
        <w:spacing w:after="0"/>
        <w:ind w:left="426" w:hanging="426"/>
        <w:jc w:val="both"/>
        <w:rPr>
          <w:rFonts w:ascii="Times New Roman" w:hAnsi="Times New Roman"/>
          <w:b/>
          <w:sz w:val="28"/>
          <w:szCs w:val="28"/>
          <w:lang w:val="az-Latn-AZ"/>
        </w:rPr>
      </w:pPr>
      <w:r>
        <w:rPr>
          <w:rFonts w:ascii="Times New Roman" w:hAnsi="Times New Roman"/>
          <w:b/>
          <w:sz w:val="28"/>
          <w:szCs w:val="28"/>
          <w:lang w:val="az-Latn-AZ"/>
        </w:rPr>
        <w:t>ƏDƏBİYYAT:</w:t>
      </w:r>
    </w:p>
    <w:p w:rsidR="0002459E" w:rsidRDefault="0002459E" w:rsidP="0066348D">
      <w:pPr>
        <w:numPr>
          <w:ilvl w:val="0"/>
          <w:numId w:val="4"/>
        </w:numPr>
        <w:spacing w:after="0"/>
        <w:ind w:left="426" w:hanging="426"/>
        <w:jc w:val="both"/>
        <w:rPr>
          <w:rFonts w:ascii="Times New Roman" w:hAnsi="Times New Roman"/>
          <w:sz w:val="28"/>
          <w:szCs w:val="28"/>
          <w:lang w:val="az-Latn-AZ"/>
        </w:rPr>
      </w:pPr>
      <w:r>
        <w:rPr>
          <w:rFonts w:ascii="Times New Roman" w:hAnsi="Times New Roman"/>
          <w:sz w:val="28"/>
          <w:szCs w:val="28"/>
          <w:lang w:val="az-Latn-AZ"/>
        </w:rPr>
        <w:t>İ.Ə.Ağayev, X.N.Xələfli, F.Ş.Tağiyeva. Epidemiologiya. Dərslik. Bakı, Şərq-Qərb Nəşriyyat Evi, 2012.</w:t>
      </w:r>
    </w:p>
    <w:p w:rsidR="0002459E" w:rsidRDefault="0002459E" w:rsidP="0066348D">
      <w:pPr>
        <w:numPr>
          <w:ilvl w:val="0"/>
          <w:numId w:val="4"/>
        </w:numPr>
        <w:spacing w:after="0"/>
        <w:ind w:left="426" w:hanging="426"/>
        <w:jc w:val="both"/>
        <w:rPr>
          <w:rFonts w:ascii="Times New Roman" w:hAnsi="Times New Roman"/>
          <w:sz w:val="28"/>
          <w:szCs w:val="28"/>
        </w:rPr>
      </w:pPr>
      <w:r>
        <w:rPr>
          <w:rFonts w:ascii="Times New Roman" w:hAnsi="Times New Roman"/>
          <w:sz w:val="28"/>
          <w:szCs w:val="28"/>
        </w:rPr>
        <w:lastRenderedPageBreak/>
        <w:t>Беляков В.Д., Яфаев Р.Х. Эпидемиология: Учебник. М.:Медицина, 1989, 416с.</w:t>
      </w:r>
    </w:p>
    <w:p w:rsidR="0002459E" w:rsidRDefault="0002459E" w:rsidP="0066348D">
      <w:pPr>
        <w:numPr>
          <w:ilvl w:val="0"/>
          <w:numId w:val="4"/>
        </w:numPr>
        <w:spacing w:after="0"/>
        <w:ind w:left="426" w:hanging="426"/>
        <w:jc w:val="both"/>
        <w:rPr>
          <w:rFonts w:ascii="Times New Roman" w:hAnsi="Times New Roman"/>
          <w:sz w:val="28"/>
          <w:szCs w:val="28"/>
        </w:rPr>
      </w:pPr>
      <w:r>
        <w:rPr>
          <w:rFonts w:ascii="Times New Roman" w:hAnsi="Times New Roman"/>
          <w:sz w:val="28"/>
          <w:szCs w:val="28"/>
        </w:rPr>
        <w:t>Руководство к практическим занятиям по эпидемиологии инфекционных болезней: Учебное пособие /Под ред. Проф. В.И.Покровского, проф.Н.И.Брико. М.: ГЭОТАР-Медиа, 2007, 768 с.</w:t>
      </w:r>
    </w:p>
    <w:p w:rsidR="0002459E" w:rsidRDefault="0002459E" w:rsidP="0066348D">
      <w:pPr>
        <w:pStyle w:val="a7"/>
        <w:numPr>
          <w:ilvl w:val="0"/>
          <w:numId w:val="4"/>
        </w:numPr>
        <w:spacing w:after="0"/>
        <w:ind w:left="426" w:hanging="426"/>
        <w:jc w:val="both"/>
        <w:rPr>
          <w:rFonts w:ascii="Times New Roman" w:hAnsi="Times New Roman"/>
          <w:sz w:val="28"/>
          <w:szCs w:val="28"/>
        </w:rPr>
      </w:pPr>
      <w:r>
        <w:rPr>
          <w:rFonts w:ascii="Times New Roman" w:hAnsi="Times New Roman"/>
          <w:sz w:val="28"/>
          <w:szCs w:val="28"/>
        </w:rPr>
        <w:t>Инфекционные болезни и эпидемиология.Учебник. В.И. Покровский, С.Г. Пак, Н.И. Брико, Б.К. Данилкин. М.: ГЭОТАР-Медиа, 2007г.</w:t>
      </w:r>
    </w:p>
    <w:p w:rsidR="0002459E" w:rsidRDefault="0002459E" w:rsidP="0066348D">
      <w:pPr>
        <w:numPr>
          <w:ilvl w:val="0"/>
          <w:numId w:val="4"/>
        </w:numPr>
        <w:spacing w:after="0"/>
        <w:ind w:left="426" w:hanging="426"/>
        <w:jc w:val="both"/>
        <w:rPr>
          <w:rFonts w:ascii="Times New Roman" w:hAnsi="Times New Roman"/>
          <w:sz w:val="28"/>
          <w:szCs w:val="28"/>
        </w:rPr>
      </w:pPr>
      <w:r>
        <w:rPr>
          <w:rFonts w:ascii="Times New Roman" w:hAnsi="Times New Roman"/>
          <w:sz w:val="28"/>
          <w:szCs w:val="28"/>
        </w:rPr>
        <w:t>Ющук Н.Д., Мартынов Ю.В. Эпидемиология: Учеб.пособие. М.: Медицина, 2003, 448с.</w:t>
      </w:r>
    </w:p>
    <w:p w:rsidR="0002459E" w:rsidRDefault="0002459E" w:rsidP="0066348D">
      <w:pPr>
        <w:pStyle w:val="a7"/>
        <w:numPr>
          <w:ilvl w:val="0"/>
          <w:numId w:val="4"/>
        </w:numPr>
        <w:spacing w:after="0"/>
        <w:ind w:left="426" w:hanging="426"/>
        <w:jc w:val="both"/>
        <w:rPr>
          <w:rFonts w:ascii="Times New Roman" w:hAnsi="Times New Roman"/>
          <w:sz w:val="28"/>
          <w:szCs w:val="28"/>
        </w:rPr>
      </w:pPr>
      <w:r>
        <w:rPr>
          <w:rFonts w:ascii="Times New Roman" w:hAnsi="Times New Roman"/>
          <w:sz w:val="28"/>
          <w:szCs w:val="28"/>
        </w:rPr>
        <w:t>Л.П Зуева, Р.Х Яфаев. Эпидемиология. Учебник. Санкт-Петербург, Фолиант 2005г.</w:t>
      </w:r>
    </w:p>
    <w:p w:rsidR="0002459E" w:rsidRDefault="0002459E" w:rsidP="0066348D">
      <w:pPr>
        <w:pStyle w:val="a7"/>
        <w:numPr>
          <w:ilvl w:val="0"/>
          <w:numId w:val="4"/>
        </w:numPr>
        <w:spacing w:after="0"/>
        <w:ind w:left="426" w:hanging="426"/>
        <w:jc w:val="both"/>
        <w:rPr>
          <w:rFonts w:ascii="Times New Roman" w:hAnsi="Times New Roman"/>
          <w:sz w:val="28"/>
          <w:szCs w:val="28"/>
        </w:rPr>
      </w:pPr>
      <w:r>
        <w:rPr>
          <w:rFonts w:ascii="Times New Roman" w:hAnsi="Times New Roman"/>
          <w:sz w:val="28"/>
          <w:szCs w:val="28"/>
        </w:rPr>
        <w:t>Шляхов, Э.Н. Практическая эпидемиология. Учебник. Издательство: Штиница; Кишинев1991г.</w:t>
      </w:r>
    </w:p>
    <w:p w:rsidR="00B00BC3" w:rsidRPr="00B74A65" w:rsidRDefault="00B00BC3" w:rsidP="0054504A">
      <w:pPr>
        <w:spacing w:after="0"/>
        <w:ind w:firstLine="567"/>
        <w:jc w:val="both"/>
        <w:rPr>
          <w:rFonts w:ascii="Times New Roman" w:hAnsi="Times New Roman" w:cs="Times New Roman"/>
          <w:sz w:val="28"/>
          <w:szCs w:val="28"/>
          <w:lang w:val="en-US"/>
        </w:rPr>
      </w:pPr>
    </w:p>
    <w:sectPr w:rsidR="00B00BC3" w:rsidRPr="00B74A65" w:rsidSect="00740941">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029" w:rsidRDefault="00301029" w:rsidP="005340B7">
      <w:pPr>
        <w:spacing w:after="0" w:line="240" w:lineRule="auto"/>
      </w:pPr>
      <w:r>
        <w:separator/>
      </w:r>
    </w:p>
  </w:endnote>
  <w:endnote w:type="continuationSeparator" w:id="1">
    <w:p w:rsidR="00301029" w:rsidRDefault="00301029" w:rsidP="00534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029" w:rsidRDefault="00301029" w:rsidP="005340B7">
      <w:pPr>
        <w:spacing w:after="0" w:line="240" w:lineRule="auto"/>
      </w:pPr>
      <w:r>
        <w:separator/>
      </w:r>
    </w:p>
  </w:footnote>
  <w:footnote w:type="continuationSeparator" w:id="1">
    <w:p w:rsidR="00301029" w:rsidRDefault="00301029" w:rsidP="00534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5360"/>
      <w:docPartObj>
        <w:docPartGallery w:val="Page Numbers (Top of Page)"/>
        <w:docPartUnique/>
      </w:docPartObj>
    </w:sdtPr>
    <w:sdtContent>
      <w:p w:rsidR="005340B7" w:rsidRDefault="00B41F0C">
        <w:pPr>
          <w:pStyle w:val="a3"/>
          <w:jc w:val="right"/>
        </w:pPr>
        <w:fldSimple w:instr=" PAGE   \* MERGEFORMAT ">
          <w:r w:rsidR="0066348D">
            <w:rPr>
              <w:noProof/>
            </w:rPr>
            <w:t>23</w:t>
          </w:r>
        </w:fldSimple>
      </w:p>
    </w:sdtContent>
  </w:sdt>
  <w:p w:rsidR="005340B7" w:rsidRDefault="005340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1B4B"/>
    <w:multiLevelType w:val="hybridMultilevel"/>
    <w:tmpl w:val="89DE72B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173524"/>
    <w:multiLevelType w:val="hybridMultilevel"/>
    <w:tmpl w:val="C1AEA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35192A"/>
    <w:multiLevelType w:val="hybridMultilevel"/>
    <w:tmpl w:val="125A4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D724D7"/>
    <w:multiLevelType w:val="hybridMultilevel"/>
    <w:tmpl w:val="E8C45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4C61AE"/>
    <w:multiLevelType w:val="hybridMultilevel"/>
    <w:tmpl w:val="1886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465B3C"/>
    <w:multiLevelType w:val="hybridMultilevel"/>
    <w:tmpl w:val="9BE2C4C0"/>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F574C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64236187"/>
    <w:multiLevelType w:val="hybridMultilevel"/>
    <w:tmpl w:val="A1E2E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875499"/>
    <w:multiLevelType w:val="hybridMultilevel"/>
    <w:tmpl w:val="96662D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3"/>
  </w:num>
  <w:num w:numId="8">
    <w:abstractNumId w:val="2"/>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0BC3"/>
    <w:rsid w:val="00014448"/>
    <w:rsid w:val="00021752"/>
    <w:rsid w:val="0002459E"/>
    <w:rsid w:val="00047AE1"/>
    <w:rsid w:val="00160BA8"/>
    <w:rsid w:val="00273083"/>
    <w:rsid w:val="002C644F"/>
    <w:rsid w:val="00301029"/>
    <w:rsid w:val="00410A8D"/>
    <w:rsid w:val="0044290B"/>
    <w:rsid w:val="005012CD"/>
    <w:rsid w:val="005340B7"/>
    <w:rsid w:val="0054504A"/>
    <w:rsid w:val="00657C4D"/>
    <w:rsid w:val="0066348D"/>
    <w:rsid w:val="006E238D"/>
    <w:rsid w:val="00740941"/>
    <w:rsid w:val="008A3C68"/>
    <w:rsid w:val="008A4740"/>
    <w:rsid w:val="008C020A"/>
    <w:rsid w:val="00944499"/>
    <w:rsid w:val="009A7F73"/>
    <w:rsid w:val="00A90792"/>
    <w:rsid w:val="00A90EEC"/>
    <w:rsid w:val="00AC181F"/>
    <w:rsid w:val="00AD1F21"/>
    <w:rsid w:val="00B00BC3"/>
    <w:rsid w:val="00B41F0C"/>
    <w:rsid w:val="00B47B14"/>
    <w:rsid w:val="00B74A65"/>
    <w:rsid w:val="00BF6EFD"/>
    <w:rsid w:val="00C63CCE"/>
    <w:rsid w:val="00D40567"/>
    <w:rsid w:val="00F04F39"/>
    <w:rsid w:val="00F45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74A65"/>
    <w:pPr>
      <w:spacing w:after="120" w:line="480" w:lineRule="auto"/>
    </w:pPr>
    <w:rPr>
      <w:rFonts w:ascii="Times New Roman" w:eastAsia="MS Mincho" w:hAnsi="Times New Roman" w:cs="Times New Roman"/>
      <w:sz w:val="24"/>
      <w:szCs w:val="24"/>
    </w:rPr>
  </w:style>
  <w:style w:type="character" w:customStyle="1" w:styleId="20">
    <w:name w:val="Основной текст 2 Знак"/>
    <w:basedOn w:val="a0"/>
    <w:link w:val="2"/>
    <w:rsid w:val="00B74A65"/>
    <w:rPr>
      <w:rFonts w:ascii="Times New Roman" w:eastAsia="MS Mincho" w:hAnsi="Times New Roman" w:cs="Times New Roman"/>
      <w:sz w:val="24"/>
      <w:szCs w:val="24"/>
    </w:rPr>
  </w:style>
  <w:style w:type="paragraph" w:styleId="a3">
    <w:name w:val="header"/>
    <w:basedOn w:val="a"/>
    <w:link w:val="a4"/>
    <w:uiPriority w:val="99"/>
    <w:unhideWhenUsed/>
    <w:rsid w:val="005340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40B7"/>
  </w:style>
  <w:style w:type="paragraph" w:styleId="a5">
    <w:name w:val="footer"/>
    <w:basedOn w:val="a"/>
    <w:link w:val="a6"/>
    <w:uiPriority w:val="99"/>
    <w:semiHidden/>
    <w:unhideWhenUsed/>
    <w:rsid w:val="005340B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340B7"/>
  </w:style>
  <w:style w:type="paragraph" w:styleId="a7">
    <w:name w:val="List Paragraph"/>
    <w:basedOn w:val="a"/>
    <w:uiPriority w:val="34"/>
    <w:qFormat/>
    <w:rsid w:val="00AD1F21"/>
    <w:pPr>
      <w:ind w:left="720"/>
      <w:contextualSpacing/>
    </w:pPr>
  </w:style>
</w:styles>
</file>

<file path=word/webSettings.xml><?xml version="1.0" encoding="utf-8"?>
<w:webSettings xmlns:r="http://schemas.openxmlformats.org/officeDocument/2006/relationships" xmlns:w="http://schemas.openxmlformats.org/wordprocessingml/2006/main">
  <w:divs>
    <w:div w:id="67507037">
      <w:bodyDiv w:val="1"/>
      <w:marLeft w:val="0"/>
      <w:marRight w:val="0"/>
      <w:marTop w:val="0"/>
      <w:marBottom w:val="0"/>
      <w:divBdr>
        <w:top w:val="none" w:sz="0" w:space="0" w:color="auto"/>
        <w:left w:val="none" w:sz="0" w:space="0" w:color="auto"/>
        <w:bottom w:val="none" w:sz="0" w:space="0" w:color="auto"/>
        <w:right w:val="none" w:sz="0" w:space="0" w:color="auto"/>
      </w:divBdr>
    </w:div>
    <w:div w:id="153491594">
      <w:bodyDiv w:val="1"/>
      <w:marLeft w:val="0"/>
      <w:marRight w:val="0"/>
      <w:marTop w:val="0"/>
      <w:marBottom w:val="0"/>
      <w:divBdr>
        <w:top w:val="none" w:sz="0" w:space="0" w:color="auto"/>
        <w:left w:val="none" w:sz="0" w:space="0" w:color="auto"/>
        <w:bottom w:val="none" w:sz="0" w:space="0" w:color="auto"/>
        <w:right w:val="none" w:sz="0" w:space="0" w:color="auto"/>
      </w:divBdr>
    </w:div>
    <w:div w:id="370617844">
      <w:bodyDiv w:val="1"/>
      <w:marLeft w:val="0"/>
      <w:marRight w:val="0"/>
      <w:marTop w:val="0"/>
      <w:marBottom w:val="0"/>
      <w:divBdr>
        <w:top w:val="none" w:sz="0" w:space="0" w:color="auto"/>
        <w:left w:val="none" w:sz="0" w:space="0" w:color="auto"/>
        <w:bottom w:val="none" w:sz="0" w:space="0" w:color="auto"/>
        <w:right w:val="none" w:sz="0" w:space="0" w:color="auto"/>
      </w:divBdr>
    </w:div>
    <w:div w:id="774596558">
      <w:bodyDiv w:val="1"/>
      <w:marLeft w:val="0"/>
      <w:marRight w:val="0"/>
      <w:marTop w:val="0"/>
      <w:marBottom w:val="0"/>
      <w:divBdr>
        <w:top w:val="none" w:sz="0" w:space="0" w:color="auto"/>
        <w:left w:val="none" w:sz="0" w:space="0" w:color="auto"/>
        <w:bottom w:val="none" w:sz="0" w:space="0" w:color="auto"/>
        <w:right w:val="none" w:sz="0" w:space="0" w:color="auto"/>
      </w:divBdr>
    </w:div>
    <w:div w:id="834418146">
      <w:bodyDiv w:val="1"/>
      <w:marLeft w:val="0"/>
      <w:marRight w:val="0"/>
      <w:marTop w:val="0"/>
      <w:marBottom w:val="0"/>
      <w:divBdr>
        <w:top w:val="none" w:sz="0" w:space="0" w:color="auto"/>
        <w:left w:val="none" w:sz="0" w:space="0" w:color="auto"/>
        <w:bottom w:val="none" w:sz="0" w:space="0" w:color="auto"/>
        <w:right w:val="none" w:sz="0" w:space="0" w:color="auto"/>
      </w:divBdr>
    </w:div>
    <w:div w:id="994722590">
      <w:bodyDiv w:val="1"/>
      <w:marLeft w:val="0"/>
      <w:marRight w:val="0"/>
      <w:marTop w:val="0"/>
      <w:marBottom w:val="0"/>
      <w:divBdr>
        <w:top w:val="none" w:sz="0" w:space="0" w:color="auto"/>
        <w:left w:val="none" w:sz="0" w:space="0" w:color="auto"/>
        <w:bottom w:val="none" w:sz="0" w:space="0" w:color="auto"/>
        <w:right w:val="none" w:sz="0" w:space="0" w:color="auto"/>
      </w:divBdr>
    </w:div>
    <w:div w:id="1014958549">
      <w:bodyDiv w:val="1"/>
      <w:marLeft w:val="0"/>
      <w:marRight w:val="0"/>
      <w:marTop w:val="0"/>
      <w:marBottom w:val="0"/>
      <w:divBdr>
        <w:top w:val="none" w:sz="0" w:space="0" w:color="auto"/>
        <w:left w:val="none" w:sz="0" w:space="0" w:color="auto"/>
        <w:bottom w:val="none" w:sz="0" w:space="0" w:color="auto"/>
        <w:right w:val="none" w:sz="0" w:space="0" w:color="auto"/>
      </w:divBdr>
    </w:div>
    <w:div w:id="1360618686">
      <w:bodyDiv w:val="1"/>
      <w:marLeft w:val="0"/>
      <w:marRight w:val="0"/>
      <w:marTop w:val="0"/>
      <w:marBottom w:val="0"/>
      <w:divBdr>
        <w:top w:val="none" w:sz="0" w:space="0" w:color="auto"/>
        <w:left w:val="none" w:sz="0" w:space="0" w:color="auto"/>
        <w:bottom w:val="none" w:sz="0" w:space="0" w:color="auto"/>
        <w:right w:val="none" w:sz="0" w:space="0" w:color="auto"/>
      </w:divBdr>
    </w:div>
    <w:div w:id="20201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9160</Words>
  <Characters>52215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2017-10-25T10:31:00Z</dcterms:created>
  <dcterms:modified xsi:type="dcterms:W3CDTF">2017-10-26T07:54:00Z</dcterms:modified>
</cp:coreProperties>
</file>